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03D" w:rsidRPr="001B4458" w:rsidRDefault="00DF403D">
      <w:pPr>
        <w:pStyle w:val="1"/>
        <w:rPr>
          <w:color w:val="auto"/>
        </w:rPr>
      </w:pPr>
      <w:r w:rsidRPr="001B4458">
        <w:rPr>
          <w:color w:val="auto"/>
        </w:rPr>
        <w:fldChar w:fldCharType="begin"/>
      </w:r>
      <w:r w:rsidRPr="001B4458">
        <w:rPr>
          <w:color w:val="auto"/>
        </w:rPr>
        <w:instrText>HYPERLINK "https://internet.garant.ru/document/redirect/55742142/0"</w:instrText>
      </w:r>
      <w:r w:rsidR="0022137A" w:rsidRPr="001B4458">
        <w:rPr>
          <w:color w:val="auto"/>
        </w:rPr>
      </w:r>
      <w:r w:rsidRPr="001B4458">
        <w:rPr>
          <w:color w:val="auto"/>
        </w:rPr>
        <w:fldChar w:fldCharType="separate"/>
      </w:r>
      <w:r w:rsidR="001B4458" w:rsidRPr="001B4458">
        <w:rPr>
          <w:rStyle w:val="a4"/>
          <w:rFonts w:cs="Times New Roman CYR"/>
          <w:bCs/>
          <w:color w:val="auto"/>
        </w:rPr>
        <w:t>Инструкция</w:t>
      </w:r>
      <w:r w:rsidRPr="001B4458">
        <w:rPr>
          <w:rStyle w:val="a4"/>
          <w:rFonts w:cs="Times New Roman CYR"/>
          <w:bCs/>
          <w:color w:val="auto"/>
        </w:rPr>
        <w:t xml:space="preserve"> о порядке рассмотрения обращений граждан в медицинской организации </w:t>
      </w:r>
      <w:r w:rsidRPr="001B4458">
        <w:rPr>
          <w:color w:val="auto"/>
        </w:rPr>
        <w:fldChar w:fldCharType="end"/>
      </w:r>
    </w:p>
    <w:p w:rsidR="00DF403D" w:rsidRDefault="00DF403D"/>
    <w:p w:rsidR="00DF403D" w:rsidRPr="009A0DD6" w:rsidRDefault="009A0DD6" w:rsidP="00531F7B">
      <w:pPr>
        <w:ind w:firstLine="698"/>
      </w:pPr>
      <w:r>
        <w:t xml:space="preserve">                                      </w:t>
      </w:r>
      <w:r w:rsidR="00531F7B">
        <w:t xml:space="preserve">ООО </w:t>
      </w:r>
      <w:r>
        <w:t>ЕИЗС</w:t>
      </w:r>
    </w:p>
    <w:p w:rsidR="00DF403D" w:rsidRDefault="00DF403D"/>
    <w:p w:rsidR="00DF403D" w:rsidRDefault="00DF403D">
      <w:pPr>
        <w:pStyle w:val="1"/>
      </w:pPr>
      <w:bookmarkStart w:id="0" w:name="sub_100"/>
      <w:r>
        <w:t>1. Общие положения</w:t>
      </w:r>
    </w:p>
    <w:bookmarkEnd w:id="0"/>
    <w:p w:rsidR="00DF403D" w:rsidRDefault="00DF403D"/>
    <w:p w:rsidR="00DF403D" w:rsidRDefault="00DF403D">
      <w:bookmarkStart w:id="1" w:name="sub_11"/>
      <w:r>
        <w:t xml:space="preserve">1.1. Настоящая Инструкция разработана в соответствии с </w:t>
      </w:r>
      <w:hyperlink r:id="rId7" w:history="1">
        <w:r>
          <w:rPr>
            <w:rStyle w:val="a4"/>
            <w:rFonts w:cs="Times New Roman CYR"/>
          </w:rPr>
          <w:t>Конституцией</w:t>
        </w:r>
      </w:hyperlink>
      <w:r>
        <w:t xml:space="preserve"> Российской Федерации, </w:t>
      </w:r>
      <w:hyperlink r:id="rId8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от 02.05.2006 N 59-ФЗ "О порядке рассмотрения обращений граждан Российской Федерации" и иными действующими нормативно-правовыми актами в данной области.</w:t>
      </w:r>
    </w:p>
    <w:p w:rsidR="00DF403D" w:rsidRDefault="00DF403D">
      <w:bookmarkStart w:id="2" w:name="sub_12"/>
      <w:bookmarkEnd w:id="1"/>
      <w:r>
        <w:t xml:space="preserve">1.2. Инструкция о порядке рассмотрения обращений граждан в медицинской организации (далее - Инструкция) определяет порядок учета (регистрации) и рассмотрения обращений граждан, </w:t>
      </w:r>
      <w:proofErr w:type="gramStart"/>
      <w:r>
        <w:t>контроля за</w:t>
      </w:r>
      <w:proofErr w:type="gramEnd"/>
      <w:r>
        <w:t xml:space="preserve"> их исполнением, организации приема граждан в медицинской организации.</w:t>
      </w:r>
    </w:p>
    <w:p w:rsidR="00DF403D" w:rsidRDefault="00DF403D">
      <w:bookmarkStart w:id="3" w:name="sub_13"/>
      <w:bookmarkEnd w:id="2"/>
      <w:r>
        <w:t xml:space="preserve">1.3. Медицинская организация обязана в пределах своих полномочий в соответствии с </w:t>
      </w:r>
      <w:hyperlink r:id="rId9" w:history="1">
        <w:r>
          <w:rPr>
            <w:rStyle w:val="a4"/>
            <w:rFonts w:cs="Times New Roman CYR"/>
          </w:rPr>
          <w:t>Конституцией</w:t>
        </w:r>
      </w:hyperlink>
      <w:r>
        <w:t xml:space="preserve"> Российской Федерации, </w:t>
      </w:r>
      <w:hyperlink r:id="rId10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от 02.05.2006 N 59-ФЗ "О порядке рассмотрения обращений граждан Российской Федерации" и иными действующими нормативно-правовыми актами рассматривать предложения, заявления и жалобы граждан, давать на них ответы и принимать необходимые меры.</w:t>
      </w:r>
    </w:p>
    <w:p w:rsidR="00DF403D" w:rsidRDefault="00DF403D">
      <w:bookmarkStart w:id="4" w:name="sub_14"/>
      <w:bookmarkEnd w:id="3"/>
      <w:r>
        <w:t>1.4. Рассмотрение обращений граждан является служебной обязанностью руководителя медицинской организации, который несет личную ответственность за организацию работы по рассмотрению обращений граждан и их приему в строгом соответствии с законодательством Российской Федерации и настоящей Инструкцией.</w:t>
      </w:r>
    </w:p>
    <w:p w:rsidR="00DF403D" w:rsidRDefault="00DF403D">
      <w:bookmarkStart w:id="5" w:name="sub_15"/>
      <w:bookmarkEnd w:id="4"/>
      <w:r>
        <w:t xml:space="preserve">1.5. Организацию работы по рассмотрению обращений граждан и их приему осуществляет </w:t>
      </w:r>
      <w:r w:rsidR="009A0DD6" w:rsidRPr="009A0DD6">
        <w:rPr>
          <w:b/>
        </w:rPr>
        <w:t>генеральный директор</w:t>
      </w:r>
      <w:r>
        <w:t>.</w:t>
      </w:r>
    </w:p>
    <w:p w:rsidR="00DF403D" w:rsidRDefault="00DF403D">
      <w:bookmarkStart w:id="6" w:name="sub_16"/>
      <w:bookmarkEnd w:id="5"/>
      <w:r>
        <w:t>1.6. При поступлении заявлений, предложений и жалоб граждан руководитель медицинской организации в пределах своей компетенции решает вопрос о принятии их к своему рассмотрению. При рассмотрении заявлений граждан принимаются решения по существу поставленных в них вопросов, о чем сообщается заявителю.</w:t>
      </w:r>
    </w:p>
    <w:p w:rsidR="00DF403D" w:rsidRDefault="00DF403D">
      <w:bookmarkStart w:id="7" w:name="sub_17"/>
      <w:bookmarkEnd w:id="6"/>
      <w:r>
        <w:t>1.7. Письменные обращения граждан должны быть ими подписаны с указанием фамилии, имени, отчества и содержать помимо изложения сути предложения, заявления или жалобы также почтовый адрес, по которому должен быть направлен ответ. Заявления граждан, не содержащие указанных сведений, признаются анонимными и рассмотрению не подлежат. При этом анонимные письма, содержащие информацию о готовящихся или совершенных преступлениях, направляются для проверки этих сообщений в соответствующие правоохранительные органы. При получении писем, содержащих угрозы совершения террористических и иных экстремистских акций, принимаются меры для сохранения возможно имеющихся на них следов, которые могут быть использов</w:t>
      </w:r>
      <w:r w:rsidR="009A0DD6">
        <w:t>аны при проведении оперативно-ро</w:t>
      </w:r>
      <w:r>
        <w:t>зыскных мероприятий и следственных действий.</w:t>
      </w:r>
    </w:p>
    <w:p w:rsidR="00DF403D" w:rsidRDefault="00DF403D">
      <w:bookmarkStart w:id="8" w:name="sub_18"/>
      <w:bookmarkEnd w:id="7"/>
      <w:r>
        <w:t>1.8. Руководитель медицинской организации при рассмотрении предложений, заявлений и жалоб граждан обязан:</w:t>
      </w:r>
    </w:p>
    <w:bookmarkEnd w:id="8"/>
    <w:p w:rsidR="00DF403D" w:rsidRDefault="00DF403D">
      <w:r>
        <w:t>- внимательно разбираться в их существе, при необходимости истребовать нужные документы, направлять работников на места для проверки, принимать обоснованные решения, обеспечивать их полное исполнение, своевременно отвечать заявителям, разъяснять им порядок обжалования решений;</w:t>
      </w:r>
    </w:p>
    <w:p w:rsidR="00DF403D" w:rsidRDefault="00DF403D">
      <w:r>
        <w:t>- систематически анализировать обращения граждан.</w:t>
      </w:r>
    </w:p>
    <w:p w:rsidR="00DF403D" w:rsidRDefault="00DF403D">
      <w:bookmarkStart w:id="9" w:name="sub_19"/>
      <w:r>
        <w:t>1.9. Рассмотрение обращений граждан осуществляется бесплатно.</w:t>
      </w:r>
    </w:p>
    <w:p w:rsidR="00DF403D" w:rsidRDefault="00DF403D">
      <w:bookmarkStart w:id="10" w:name="sub_110"/>
      <w:bookmarkEnd w:id="9"/>
      <w:r>
        <w:t>1.10. Запрещается преследование гражданина в связи с его обращением в медицинскую организацию с критикой деятельности медицинской организации или должностных лиц организации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DF403D" w:rsidRDefault="00DF403D">
      <w:bookmarkStart w:id="11" w:name="sub_111"/>
      <w:bookmarkEnd w:id="10"/>
      <w:r>
        <w:t xml:space="preserve">1.11.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</w:t>
      </w:r>
      <w:r>
        <w:lastRenderedPageBreak/>
        <w:t>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DF403D" w:rsidRDefault="00DF403D">
      <w:bookmarkStart w:id="12" w:name="sub_112"/>
      <w:bookmarkEnd w:id="11"/>
      <w:r>
        <w:t>1.12. Нарушение установленного порядка рассмотрения предложений, заявлений и жалоб, проявление волокиты и бюрократического отношения к ним, а также преследование граждан в связи с подачей предложений, заявлений, жалоб либо за содержащуюся в них критику влекут в отношении виновных должностных лиц ответственность в соответствии с действующим законодательством.</w:t>
      </w:r>
    </w:p>
    <w:bookmarkEnd w:id="12"/>
    <w:p w:rsidR="00DF403D" w:rsidRDefault="00DF403D"/>
    <w:p w:rsidR="00DF403D" w:rsidRDefault="00DF403D">
      <w:pPr>
        <w:pStyle w:val="1"/>
      </w:pPr>
      <w:bookmarkStart w:id="13" w:name="sub_200"/>
      <w:r>
        <w:t>2. Организация делопроизводства по обращениям граждан</w:t>
      </w:r>
    </w:p>
    <w:bookmarkEnd w:id="13"/>
    <w:p w:rsidR="00DF403D" w:rsidRDefault="00DF403D"/>
    <w:p w:rsidR="00DF403D" w:rsidRDefault="00DF403D">
      <w:bookmarkStart w:id="14" w:name="sub_21"/>
      <w:r>
        <w:t>2.1. Делопроизводство по обращениям граждан в органах управления здравоохранением и медицинских организациях ведется, как правило, отдельно от других видов делопроизводства на регистрационно-контрольных карточках (</w:t>
      </w:r>
      <w:hyperlink r:id="rId11" w:history="1">
        <w:r>
          <w:rPr>
            <w:rStyle w:val="a4"/>
            <w:rFonts w:cs="Times New Roman CYR"/>
          </w:rPr>
          <w:t>Приложение N 1</w:t>
        </w:r>
      </w:hyperlink>
      <w:r>
        <w:t>). При использовании систем электронного документооборота ведение делопроизводства по обращениям граждан выделяется в виде отдельной подсистемы.</w:t>
      </w:r>
    </w:p>
    <w:p w:rsidR="00DF403D" w:rsidRDefault="00DF403D">
      <w:bookmarkStart w:id="15" w:name="sub_22"/>
      <w:bookmarkEnd w:id="14"/>
      <w:r>
        <w:t>2.2. Все поступившие обращения граждан, в том числе и анонимные, а также полученные в ходе приема граждан, регистрируются в день их поступления в журнале учета предложений, заявлений и жалоб (</w:t>
      </w:r>
      <w:hyperlink r:id="rId12" w:history="1">
        <w:r>
          <w:rPr>
            <w:rStyle w:val="a4"/>
            <w:rFonts w:cs="Times New Roman CYR"/>
          </w:rPr>
          <w:t>Приложение N 2</w:t>
        </w:r>
      </w:hyperlink>
      <w:r w:rsidR="001B4458">
        <w:t>)</w:t>
      </w:r>
      <w:r>
        <w:t>. Рассмотрение, передача на исполнение незарегистрированных обращений граждан не допускаются.</w:t>
      </w:r>
    </w:p>
    <w:p w:rsidR="00DF403D" w:rsidRDefault="00DF403D">
      <w:bookmarkStart w:id="16" w:name="sub_23"/>
      <w:bookmarkEnd w:id="15"/>
      <w:r>
        <w:t>2.3. Ведение делопроизводства по обращениям граждан осуществляется специально назначенными сотрудниками, которые обеспечивают учет и прохождение документов в установленные сроки, информируют руководство о состоянии их исполнения. При наличии отдела документационного обеспечения функции по учету (регистрации), рассмотрения и разрешения обращений граждан могут возлагаться на него.</w:t>
      </w:r>
    </w:p>
    <w:p w:rsidR="00DF403D" w:rsidRDefault="00DF403D">
      <w:bookmarkStart w:id="17" w:name="sub_24"/>
      <w:bookmarkEnd w:id="16"/>
      <w:r>
        <w:t xml:space="preserve">2.4. Все поступающие письма граждан вскрываются и регистрируются на регистрационно-контрольных карточках. Регистрационный номер обращения указывается в штампе, который проставляется на свободном месте лицевой стороны первого листа обращения. </w:t>
      </w:r>
      <w:proofErr w:type="gramStart"/>
      <w:r>
        <w:t>Регистрационный номер состоит из буквенного индекса и порядкового номера обращения (например:</w:t>
      </w:r>
      <w:proofErr w:type="gramEnd"/>
      <w:r>
        <w:t xml:space="preserve"> </w:t>
      </w:r>
      <w:proofErr w:type="gramStart"/>
      <w:r>
        <w:t>Ан-9, А-10, К-17, Ю-1).</w:t>
      </w:r>
      <w:proofErr w:type="gramEnd"/>
      <w:r>
        <w:t xml:space="preserve"> Буквенный индекс представляет собой начальную букву фамилии заявителя, на коллективных и анонимных обращениях проставляются соответственно буквы "Кл" и "Ан".</w:t>
      </w:r>
    </w:p>
    <w:p w:rsidR="00DF403D" w:rsidRDefault="00DF403D">
      <w:bookmarkStart w:id="18" w:name="sub_25"/>
      <w:bookmarkEnd w:id="17"/>
      <w:r>
        <w:t>2.5. Правила работы с обращениями граждан в системах электронного документооборота (СЭД) изложены в соответствующих инструкциях. На все зарегистрированные обращения распечатываются регистрационно-контрольные карточки. В них вносятся следующие основные реквизиты обращений граждан:</w:t>
      </w:r>
    </w:p>
    <w:bookmarkEnd w:id="18"/>
    <w:p w:rsidR="00DF403D" w:rsidRDefault="00DF403D">
      <w:r>
        <w:t>- наименование вида обращения;</w:t>
      </w:r>
    </w:p>
    <w:p w:rsidR="00DF403D" w:rsidRDefault="00DF403D">
      <w:r>
        <w:t>- кому адресовано обращение;</w:t>
      </w:r>
    </w:p>
    <w:p w:rsidR="00DF403D" w:rsidRDefault="00DF403D">
      <w:r>
        <w:t>- Ф. И. О. заявителя, адрес, дата, исходящий регистрационный номер документа;</w:t>
      </w:r>
    </w:p>
    <w:p w:rsidR="00DF403D" w:rsidRDefault="00DF403D">
      <w:r>
        <w:t>- дата регистрации обращения;</w:t>
      </w:r>
    </w:p>
    <w:p w:rsidR="00DF403D" w:rsidRDefault="00DF403D">
      <w:r>
        <w:t>- регистрационный номер;</w:t>
      </w:r>
    </w:p>
    <w:p w:rsidR="00DF403D" w:rsidRDefault="00DF403D">
      <w:r>
        <w:t>- количество листов обращения;</w:t>
      </w:r>
    </w:p>
    <w:p w:rsidR="00DF403D" w:rsidRDefault="00DF403D">
      <w:r>
        <w:t>- заголовок к тексту обращения;</w:t>
      </w:r>
    </w:p>
    <w:p w:rsidR="00DF403D" w:rsidRDefault="00DF403D">
      <w:r>
        <w:t>- аннотация (краткое содержание обращения, ключевые слова);</w:t>
      </w:r>
    </w:p>
    <w:p w:rsidR="00DF403D" w:rsidRDefault="00DF403D">
      <w:r>
        <w:t>- подразделение-исполнитель;</w:t>
      </w:r>
    </w:p>
    <w:p w:rsidR="00DF403D" w:rsidRDefault="00DF403D">
      <w:r>
        <w:t>- срок исполнения обращения;</w:t>
      </w:r>
    </w:p>
    <w:p w:rsidR="00DF403D" w:rsidRDefault="00DF403D">
      <w:r>
        <w:t>- резолюция (исполнитель, содержание поручения, автор, дата);</w:t>
      </w:r>
    </w:p>
    <w:p w:rsidR="00DF403D" w:rsidRDefault="00DF403D">
      <w:r>
        <w:t>- движение обращения;</w:t>
      </w:r>
    </w:p>
    <w:p w:rsidR="00DF403D" w:rsidRDefault="00DF403D">
      <w:r>
        <w:t>- отметка об исполнении обращения и направлении его в дело.</w:t>
      </w:r>
    </w:p>
    <w:p w:rsidR="00DF403D" w:rsidRDefault="00DF403D">
      <w:r>
        <w:t>Состав основных реквизитов регистрации в зависимости от характера обращения и задач использования информации может дополняться другими реквизитами:</w:t>
      </w:r>
    </w:p>
    <w:p w:rsidR="00DF403D" w:rsidRDefault="00DF403D">
      <w:r>
        <w:t>- наличие приложений;</w:t>
      </w:r>
    </w:p>
    <w:p w:rsidR="00DF403D" w:rsidRDefault="00DF403D">
      <w:r>
        <w:t>- постановка на контроль, промежуточные сроки исполнения, перенос сроков исполнения;</w:t>
      </w:r>
    </w:p>
    <w:p w:rsidR="00DF403D" w:rsidRDefault="00DF403D">
      <w:r>
        <w:t>- тематика обращений (рубрикатор);</w:t>
      </w:r>
    </w:p>
    <w:p w:rsidR="00DF403D" w:rsidRDefault="00DF403D">
      <w:r>
        <w:lastRenderedPageBreak/>
        <w:t>- совместное рассмотрение;</w:t>
      </w:r>
    </w:p>
    <w:p w:rsidR="00DF403D" w:rsidRDefault="00DF403D">
      <w:r>
        <w:t>- вид передачи обращения (почтой, факсом, электронной почтой).</w:t>
      </w:r>
    </w:p>
    <w:p w:rsidR="00DF403D" w:rsidRDefault="00DF403D">
      <w:bookmarkStart w:id="19" w:name="sub_26"/>
      <w:r>
        <w:t>2.6. Предложения, заявления и жалобы от одного и того же лица по одному и тому же вопросу, направленные разным адресатам, учитываются под регистрационным индексом первого предложения, заявления, жалобы с добавлением порядкового номера (например, К-25/1, К-25/2 и т. д.).</w:t>
      </w:r>
    </w:p>
    <w:p w:rsidR="00DF403D" w:rsidRDefault="00DF403D">
      <w:bookmarkStart w:id="20" w:name="sub_27"/>
      <w:bookmarkEnd w:id="19"/>
      <w:r>
        <w:t>2.7. Конверты к письмам сохраняются в тех случаях, когда только по ним можно установить адрес отправителя или по штемпелю подтвердить время отправления, получения письма, а также в других необходимых случаях.</w:t>
      </w:r>
    </w:p>
    <w:p w:rsidR="00DF403D" w:rsidRDefault="00DF403D">
      <w:bookmarkStart w:id="21" w:name="sub_28"/>
      <w:bookmarkEnd w:id="20"/>
      <w:r>
        <w:t>2.8. На письмах проставляется регистрационный штамп, фиксирующий дату поступления документа. Штамп проставляется, как правило, в правом нижнем углу лицевой стороны документа, в нем указывается предварительный срок исполнения.</w:t>
      </w:r>
    </w:p>
    <w:p w:rsidR="00DF403D" w:rsidRDefault="00DF403D">
      <w:bookmarkStart w:id="22" w:name="sub_29"/>
      <w:bookmarkEnd w:id="21"/>
      <w:r>
        <w:t>2.9. При поступлении писем, где указано о приложении документов, денежных знаков, облигаций или других материалов, которые полностью или частично отсутствуют, проставляется штамп "Получено без приложения" или делается отметка об их частичном отсутствии, или составляется акт.</w:t>
      </w:r>
    </w:p>
    <w:p w:rsidR="00DF403D" w:rsidRDefault="00DF403D">
      <w:bookmarkStart w:id="23" w:name="sub_210"/>
      <w:bookmarkEnd w:id="22"/>
      <w:r>
        <w:t xml:space="preserve">2.10. </w:t>
      </w:r>
      <w:proofErr w:type="gramStart"/>
      <w:r>
        <w:t>Письменное обращение должно содержать либо наименование органа или организации, в которое направляется обращение, либо фамилию, имя, отчество соответствующего должностного лица, либо должность соответствующего лица, а также фамилию, имя, отчество гражданина, почтовый адрес, по которому должны быть направлены ответ или уведомление о переадресации обращения, суть предложения, заявления или жалобы, личную подпись и дату.</w:t>
      </w:r>
      <w:proofErr w:type="gramEnd"/>
    </w:p>
    <w:p w:rsidR="00DF403D" w:rsidRDefault="00DF403D">
      <w:bookmarkStart w:id="24" w:name="sub_211"/>
      <w:bookmarkEnd w:id="23"/>
      <w:r>
        <w:t xml:space="preserve">2.11. В случае если в письменном обращении не </w:t>
      </w:r>
      <w:proofErr w:type="gramStart"/>
      <w:r>
        <w:t>указаны</w:t>
      </w:r>
      <w:proofErr w:type="gramEnd"/>
      <w:r>
        <w:t xml:space="preserve"> фамилия гражданина, направившего обращение, и почтовый адрес, по которому должен быть направлен ответ, ответ на обращение не дается. О содержании таких писем докладывается руководству органа управления здравоохранением или медицинской организации, если в них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совершившем.</w:t>
      </w:r>
    </w:p>
    <w:p w:rsidR="00DF403D" w:rsidRDefault="00DF403D">
      <w:bookmarkStart w:id="25" w:name="sub_212"/>
      <w:bookmarkEnd w:id="24"/>
      <w:r>
        <w:t>2.12. Если письменное обращение содержит нецензурные либо оскорбительные выражения, угрозы работникам медицинской организации, то такое обращение остается без ответа по существу поставленных в нем вопросов, а гражданину, направившему обращение, сообщается о недопустимости злоупотребления.</w:t>
      </w:r>
    </w:p>
    <w:p w:rsidR="00DF403D" w:rsidRDefault="00DF403D">
      <w:bookmarkStart w:id="26" w:name="sub_213"/>
      <w:bookmarkEnd w:id="25"/>
      <w:r>
        <w:t xml:space="preserve">2.13. В случае если текст письменного обращения не поддается прочтению, ответ на обращение не </w:t>
      </w:r>
      <w:proofErr w:type="gramStart"/>
      <w:r>
        <w:t>дается</w:t>
      </w:r>
      <w:proofErr w:type="gramEnd"/>
      <w:r>
        <w:t xml:space="preserve"> и оно не подлежит направлению на рассмотрение в структурные подразделения медицинской организации, о чем сообщается гражданину, направившему обращение, если его фамилия и почтовый адрес поддаются прочтению.</w:t>
      </w:r>
    </w:p>
    <w:p w:rsidR="00DF403D" w:rsidRDefault="00DF403D">
      <w:bookmarkStart w:id="27" w:name="sub_214"/>
      <w:bookmarkEnd w:id="26"/>
      <w:r>
        <w:t xml:space="preserve">2.14. </w:t>
      </w:r>
      <w:proofErr w:type="gramStart"/>
      <w:r>
        <w:t>Если в письменном обращении гражданина содержится вопрос, на который ему многократно ранее давались письменные ответы по существу, и при этом в обращении не приводятся новые доводы или обстоятельства, медицинская организация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уже направлялись в медицинскую организацию.</w:t>
      </w:r>
      <w:proofErr w:type="gramEnd"/>
      <w:r>
        <w:t xml:space="preserve"> О данном решении структурное подразделение-исполнитель уведомляет гражданина, направившего обращение.</w:t>
      </w:r>
    </w:p>
    <w:p w:rsidR="00DF403D" w:rsidRDefault="00DF403D">
      <w:bookmarkStart w:id="28" w:name="sub_215"/>
      <w:bookmarkEnd w:id="27"/>
      <w:r>
        <w:t>2.15. Повторные обращения регистрируются так же, как и первичные. Повторным предложениям, заявлениям и жалобам граждан при их поступлении присваивается очередной регистрационный индекс и в соответствующей графе регистрационно-контрольной карточки указывается регистрационный индекс первого предложения, заявления, жалобы. В правом верхнем углу на регистрационно-контрольной карточке делается отметка "Повторно".</w:t>
      </w:r>
    </w:p>
    <w:p w:rsidR="00DF403D" w:rsidRDefault="00DF403D">
      <w:bookmarkStart w:id="29" w:name="sub_216"/>
      <w:bookmarkEnd w:id="28"/>
      <w:r>
        <w:t>2.16. Повторными считаются обращения, поступившие от одного и того же лица по одному и тому же вопросу, в которых:</w:t>
      </w:r>
    </w:p>
    <w:bookmarkEnd w:id="29"/>
    <w:p w:rsidR="00DF403D" w:rsidRDefault="00DF403D">
      <w:r>
        <w:t>- обжалуется решение, принятое по предыдущему обращению;</w:t>
      </w:r>
    </w:p>
    <w:p w:rsidR="00DF403D" w:rsidRDefault="00DF403D">
      <w:r>
        <w:t>- сообщается о несвоевременном рассмотрении предыдущего обращения, если со времени его поступления истек установленный законодательством срок рассмотрения;</w:t>
      </w:r>
    </w:p>
    <w:p w:rsidR="00DF403D" w:rsidRDefault="00DF403D">
      <w:r>
        <w:t xml:space="preserve">- указывается на другие недостатки, допущенные при рассмотрении и разрешении </w:t>
      </w:r>
      <w:r>
        <w:lastRenderedPageBreak/>
        <w:t>предыдущего обращения.</w:t>
      </w:r>
    </w:p>
    <w:p w:rsidR="00DF403D" w:rsidRDefault="00DF403D">
      <w:r>
        <w:t>Обращения одного и того же лица по одному и тому же вопросу, направленные нескольким адресатам и пересланные ими для разрешения в орган управления здравоохранением или медицинскую организацию, рассматриваются как первичные.</w:t>
      </w:r>
    </w:p>
    <w:p w:rsidR="00DF403D" w:rsidRDefault="00DF403D">
      <w:r>
        <w:t>По коллективным письмам в левом верхнем углу на регистрационно-контрольной карточке делается отметка "Коллективное".</w:t>
      </w:r>
    </w:p>
    <w:p w:rsidR="00DF403D" w:rsidRDefault="00DF403D">
      <w:r>
        <w:t>Письма граждан, адресованные руководителю медицинской организации, передаются в секретариат для доклада, далее по указанию руководства письма направляются на исполнение в структурные подразделения и подведомственные организации. В таком же порядке решается вопрос о коллективных письмах, а также письмах граждан, если их поступает значительное количество по одному и тому же вопросу.</w:t>
      </w:r>
    </w:p>
    <w:p w:rsidR="00DF403D" w:rsidRDefault="00DF403D">
      <w:r>
        <w:t>Если полученные письма граждан по своему содержанию не требуют специального рассмотрения руководства органа управления здравоохранением или медицинской организации, они направляются на исполнение непосредственно в структурные подразделения и подведомственные организации.</w:t>
      </w:r>
    </w:p>
    <w:p w:rsidR="00DF403D" w:rsidRDefault="00DF403D">
      <w:bookmarkStart w:id="30" w:name="sub_217"/>
      <w:r>
        <w:t>2.17. При поступлении повторного письма работник, ведущий делопроизводство, обязан передать его на рассмотрение руководству управления (отдела) вместе с предыдущими обращениями.</w:t>
      </w:r>
    </w:p>
    <w:p w:rsidR="00DF403D" w:rsidRDefault="00DF403D">
      <w:bookmarkStart w:id="31" w:name="sub_218"/>
      <w:bookmarkEnd w:id="30"/>
      <w:r>
        <w:t>2.18. Заявления с пометкой "Лично" или "Только лично" рассматриваются теми руководителями, которым они адресованы, или другими сотрудниками по их поручению. Письма, адресованные конкретным лицам, не вскрываются и передаются им без регистрации.</w:t>
      </w:r>
    </w:p>
    <w:p w:rsidR="00DF403D" w:rsidRDefault="00DF403D">
      <w:bookmarkStart w:id="32" w:name="sub_219"/>
      <w:bookmarkEnd w:id="31"/>
      <w:r>
        <w:t>2.19. Если руководителем, рассматривающим заявление, дано поручение нескольким подразделениям (должностным лицам), то основным исполнителем является подразделение (лицо), указанное в поручении первым, если не оговорено иное. Ему предоставляется право созыва соисполнителей и координации их работы.</w:t>
      </w:r>
    </w:p>
    <w:p w:rsidR="00DF403D" w:rsidRDefault="00DF403D">
      <w:bookmarkStart w:id="33" w:name="sub_220"/>
      <w:bookmarkEnd w:id="32"/>
      <w:r>
        <w:t>2.20. Запрещается направлять жалобы граждан для разрешения тем органам (организациям) или должностным лицам, действия которых обжалуются.</w:t>
      </w:r>
    </w:p>
    <w:p w:rsidR="00DF403D" w:rsidRDefault="00DF403D">
      <w:bookmarkStart w:id="34" w:name="sub_221"/>
      <w:bookmarkEnd w:id="33"/>
      <w:r>
        <w:t>2.21. По каждому обращению не позднее чем в трехдневный срок должно быть принято одно из следующих решений:</w:t>
      </w:r>
    </w:p>
    <w:bookmarkEnd w:id="34"/>
    <w:p w:rsidR="00DF403D" w:rsidRDefault="00DF403D">
      <w:r>
        <w:t>- о принятии обращения к рассмотрению;</w:t>
      </w:r>
    </w:p>
    <w:p w:rsidR="00DF403D" w:rsidRDefault="00DF403D">
      <w:r>
        <w:t>- о передаче обращения на рассмотрение в подведомственные организации;</w:t>
      </w:r>
    </w:p>
    <w:p w:rsidR="00DF403D" w:rsidRDefault="00DF403D">
      <w:r>
        <w:t>- о направлении обращения по принадлежности в другое ведомство, организацию, учреждение, если вопросы, поднятые в нем, не относятся к ведению медицинской организации;</w:t>
      </w:r>
    </w:p>
    <w:p w:rsidR="00DF403D" w:rsidRDefault="00DF403D">
      <w:r>
        <w:t>- об оставлении обращения без рассмотрения (в случае анонимного обращения).</w:t>
      </w:r>
    </w:p>
    <w:p w:rsidR="00DF403D" w:rsidRDefault="00DF403D">
      <w:bookmarkStart w:id="35" w:name="sub_222"/>
      <w:r>
        <w:t xml:space="preserve">2.22. В </w:t>
      </w:r>
      <w:proofErr w:type="gramStart"/>
      <w:r>
        <w:t>случаях</w:t>
      </w:r>
      <w:proofErr w:type="gramEnd"/>
      <w:r>
        <w:t xml:space="preserve"> когда в обращениях наряду с вопросами, относящимися к компетенции медицинской организации, содержатся вопросы, подлежащие рассмотрению в других ведомствах (учреждениях, организациях), не позднее чем в трехдневный срок в соответствующие ведомства (учреждения, организации) направляются копии обращений или выписки из них, о чем извещаются заявители. Руководители, к ведению которых не относится решение вопросов, поставленных в обращениях граждан, не позднее чем в трехдневный срок направляют их по принадлежности, извещая об этом заявителей.</w:t>
      </w:r>
    </w:p>
    <w:p w:rsidR="00DF403D" w:rsidRDefault="00DF403D">
      <w:bookmarkStart w:id="36" w:name="sub_223"/>
      <w:bookmarkEnd w:id="35"/>
      <w:r>
        <w:t>2.23. На письменных заявлениях граждан запрещается делать резолюции и надписи.</w:t>
      </w:r>
    </w:p>
    <w:p w:rsidR="00DF403D" w:rsidRDefault="00DF403D">
      <w:bookmarkStart w:id="37" w:name="sub_224"/>
      <w:bookmarkEnd w:id="36"/>
      <w:r>
        <w:t xml:space="preserve">2.24. При учете заявлений граждан с использованием средств электронно-вычислительной техники могут использоваться другие формы регистрационно-контрольных карточек, приспособленные к машинной обработке, с обязательным сохранением всех реквизитов. Количество экземпляров регистрационно-контрольных карточек определяется исходя из необходимости обеспечения учета, справочной работы, </w:t>
      </w:r>
      <w:proofErr w:type="gramStart"/>
      <w:r>
        <w:t>контроля за</w:t>
      </w:r>
      <w:proofErr w:type="gramEnd"/>
      <w:r>
        <w:t xml:space="preserve"> исполнением поручений по заявлениям и их анализа.</w:t>
      </w:r>
    </w:p>
    <w:p w:rsidR="00DF403D" w:rsidRDefault="00DF403D">
      <w:bookmarkStart w:id="38" w:name="sub_225"/>
      <w:bookmarkEnd w:id="37"/>
      <w:r>
        <w:t>2.25. Картотека с регистрационно-контрольными карточками ведется в алфавитном порядке. Карточки на коллективные и анонимные письма хранятся в отдельных разделах картотеки в порядке их поступления.</w:t>
      </w:r>
    </w:p>
    <w:p w:rsidR="00DF403D" w:rsidRDefault="00DF403D">
      <w:bookmarkStart w:id="39" w:name="sub_226"/>
      <w:bookmarkEnd w:id="38"/>
      <w:r>
        <w:t xml:space="preserve">2.26. Данные о пересылке (передаче) заявлений, содержании поручений по ним, постановке документов на контроль, ходе исполнения, продлении срока исполнения, окончательном </w:t>
      </w:r>
      <w:r>
        <w:lastRenderedPageBreak/>
        <w:t>исполнении и сообщении заявителям о принятых решениях, а также о месте хранения материалов рассмотрения заявлений отражаются в регистрационно-контрольных карточках и журналах.</w:t>
      </w:r>
    </w:p>
    <w:p w:rsidR="00DF403D" w:rsidRDefault="00DF403D">
      <w:bookmarkStart w:id="40" w:name="sub_227"/>
      <w:bookmarkEnd w:id="39"/>
      <w:r>
        <w:t>2.27. Сопроводительные записки к заявлениям регистрируются как отдельные документы в установленном порядке. Справки, заключения и другие документы по результатам рассмотрения заявлений граждан подлежат обязательной регистрации как подготовленные документы в соответствии с установленными требованиями ведения делопроизводства.</w:t>
      </w:r>
    </w:p>
    <w:p w:rsidR="00DF403D" w:rsidRDefault="00DF403D">
      <w:bookmarkStart w:id="41" w:name="sub_228"/>
      <w:bookmarkEnd w:id="40"/>
      <w:r>
        <w:t xml:space="preserve">2.28. </w:t>
      </w:r>
      <w:proofErr w:type="gramStart"/>
      <w:r>
        <w:t>Рассмотренные обращения граждан, по которым приняты соответствующие решения, а также копии ответов заявителям и другие документы, связанные с рассмотрением и разрешением обращений, с надписью "В дело" и подписью руководителя подразделения, ответственного за разрешение обращения по существу, передаются исполнителем сотруднику секретариата (делопроизводственного участка) органа управления здравоохранением или медицинской организации, ведущему делопроизводство по обращениям граждан, для формирования дела, включенного в номенклатуру дел</w:t>
      </w:r>
      <w:proofErr w:type="gramEnd"/>
      <w:r>
        <w:t>, журналов и картотек.</w:t>
      </w:r>
    </w:p>
    <w:p w:rsidR="00DF403D" w:rsidRDefault="00DF403D">
      <w:bookmarkStart w:id="42" w:name="sub_229"/>
      <w:bookmarkEnd w:id="41"/>
      <w:r>
        <w:t>2.29. Документы в делах располагаются в хронологическом или алфавитном порядке. Каждое обращение и все документы, относящиеся к его рассмотрению и разрешению, составляют в деле самостоятельную группу. При формировании дел проверяется правильность направления документов в дело, их полнота (комплектность).</w:t>
      </w:r>
    </w:p>
    <w:p w:rsidR="00DF403D" w:rsidRDefault="00DF403D">
      <w:bookmarkStart w:id="43" w:name="sub_230"/>
      <w:bookmarkEnd w:id="42"/>
      <w:r>
        <w:t>2.30. Документы и переписка по обращениям граждан учитываются и хранятся в секретариатах (делопроизводственных участках) медицинских организаций отдельно от других документов. Запрещается формирование дел исполнителями и хранение их у исполнителей.</w:t>
      </w:r>
    </w:p>
    <w:p w:rsidR="00DF403D" w:rsidRDefault="00DF403D">
      <w:bookmarkStart w:id="44" w:name="sub_231"/>
      <w:bookmarkEnd w:id="43"/>
      <w:r>
        <w:t>2.31. Руководители медицинских организаций, их заместители и другие должностные лица при рассмотрении и разрешении обращений граждан обязаны:</w:t>
      </w:r>
    </w:p>
    <w:bookmarkEnd w:id="44"/>
    <w:p w:rsidR="00DF403D" w:rsidRDefault="00DF403D">
      <w:proofErr w:type="gramStart"/>
      <w:r>
        <w:t>- внимательно разобраться в их существе, в случае необходимости истребовать дополнительные материалы или направить сотрудников на места для проверки фактов, изложенных в обращениях, принять другие меры для объективного разрешения поставленных заявителями вопросов, выявления и устранения причин и условий, порождающих обоснованные жалобы;</w:t>
      </w:r>
      <w:proofErr w:type="gramEnd"/>
    </w:p>
    <w:p w:rsidR="00DF403D" w:rsidRDefault="00DF403D">
      <w:r>
        <w:t>- принимать по ним законные, обоснованные и мотивированные решения и обеспечивать своевременное и качественное их исполнение;</w:t>
      </w:r>
    </w:p>
    <w:p w:rsidR="00DF403D" w:rsidRDefault="00DF403D">
      <w:r>
        <w:t>- сообщать в письменной или устной форме заявителям о решениях, принятых по их обращениям, со ссылками на законодательство Российской Федерации, а в случае отклонения обращения - разъяснять также порядок обжалования принятого решения.</w:t>
      </w:r>
    </w:p>
    <w:p w:rsidR="00DF403D" w:rsidRDefault="00DF403D">
      <w:r>
        <w:t>В случае устного ответа заявителю составляется соответствующая справка, которая приобщается к материалам рассмотрения обращения. В журнале учета предложений, заявлений и жалоб и контрольной карточке делается отметка о том, что результаты рассмотрения обращения сообщены заявителю в личной беседе.</w:t>
      </w:r>
    </w:p>
    <w:p w:rsidR="00DF403D" w:rsidRDefault="00DF403D">
      <w:bookmarkStart w:id="45" w:name="sub_232"/>
      <w:r>
        <w:t>2.32. По результатам проверки обращения составляется мотивированное заключение, которое должно содержать объективный анализ собранных материалов. Если при проверке выявлены нарушения прав и охраняемых законом интересов граждан, недостатки и упущения в деятельности медицинской организации, злоупотребления должностными полномочиями, то в заключении должно быть указано, какие конкретно предлагаются (приняты) меры по восстановлению нарушенных прав и охраняемых законом интересов граждан, устранению недостатков и упущений в деятельности медицинской организации.</w:t>
      </w:r>
    </w:p>
    <w:p w:rsidR="00DF403D" w:rsidRDefault="00DF403D">
      <w:bookmarkStart w:id="46" w:name="sub_233"/>
      <w:bookmarkEnd w:id="45"/>
      <w:r>
        <w:t>2.33. Сроки хранения заявлений граждан и материалов, связанных с их рассмотрением, определяются в соответствии с перечнями документальных материалов и сроков их хранения, действующими в медицинской организации. В необходимых случаях постоянно действующими экспертными комиссиями медицинской организации может быть принято решение об увеличении сроков хранения наиболее ценных обращений граждан и материалов по их реализации.</w:t>
      </w:r>
    </w:p>
    <w:p w:rsidR="00DF403D" w:rsidRDefault="00DF403D">
      <w:bookmarkStart w:id="47" w:name="sub_234"/>
      <w:bookmarkEnd w:id="46"/>
      <w:r>
        <w:t>2.34. Дела после завершения делопроизводства по ним и по истечении установленных сроков хранения в секретариатах сдаются в архивы медицинской организации.</w:t>
      </w:r>
    </w:p>
    <w:p w:rsidR="00DF403D" w:rsidRDefault="00DF403D">
      <w:bookmarkStart w:id="48" w:name="sub_235"/>
      <w:bookmarkEnd w:id="47"/>
      <w:r>
        <w:t xml:space="preserve">2.35. Ответ на коллективное заявление направляется на имя первого подписавшего его лица (если в письме не оговорено конкретное лицо) или в отдельных случаях - каждому </w:t>
      </w:r>
      <w:proofErr w:type="gramStart"/>
      <w:r>
        <w:t>из</w:t>
      </w:r>
      <w:proofErr w:type="gramEnd"/>
      <w:r>
        <w:t xml:space="preserve"> подписавших такое заявление.</w:t>
      </w:r>
    </w:p>
    <w:p w:rsidR="00DF403D" w:rsidRDefault="00DF403D">
      <w:bookmarkStart w:id="49" w:name="sub_236"/>
      <w:bookmarkEnd w:id="48"/>
      <w:r>
        <w:t xml:space="preserve">2.36. Письменное или устное заявление не считается разрешенным, если в процессе его </w:t>
      </w:r>
      <w:r>
        <w:lastRenderedPageBreak/>
        <w:t>рассмотрения были подготовлены, но не доложены или доложены, но не утверждены руководством и возвращены на доработку предложения, проекты ответов и т. п. Рассмотрение заявления не может считаться законченным, если сообщается лишь о предполагаемых мерах для решения поставленных автором вопросов.</w:t>
      </w:r>
    </w:p>
    <w:bookmarkEnd w:id="49"/>
    <w:p w:rsidR="00DF403D" w:rsidRDefault="00DF403D">
      <w:r>
        <w:t>Обращение считается разрешенным, если рассмотрены все поставленные в нем вопросы, приняты необходимые меры и даны исчерпывающие ответы заявителю.</w:t>
      </w:r>
    </w:p>
    <w:p w:rsidR="00DF403D" w:rsidRDefault="00DF403D">
      <w:bookmarkStart w:id="50" w:name="sub_237"/>
      <w:r>
        <w:t>2.37. На материалах, связанных с рассмотрением заявлений, после принятия решения и их исполнения должна быть надпись: "В дело" и личная подпись должностного лица, принявшего это решение.</w:t>
      </w:r>
    </w:p>
    <w:p w:rsidR="00DF403D" w:rsidRDefault="00DF403D">
      <w:bookmarkStart w:id="51" w:name="sub_238"/>
      <w:bookmarkEnd w:id="50"/>
      <w:r>
        <w:t>2.38. Дела с обращениями граждан по истечении сроков хранения подлежат уничтожению в соответствии с установленным порядком.</w:t>
      </w:r>
    </w:p>
    <w:bookmarkEnd w:id="51"/>
    <w:p w:rsidR="00DF403D" w:rsidRDefault="00DF403D"/>
    <w:p w:rsidR="00DF403D" w:rsidRDefault="00DF403D">
      <w:pPr>
        <w:pStyle w:val="1"/>
      </w:pPr>
      <w:bookmarkStart w:id="52" w:name="sub_300"/>
      <w:r>
        <w:t>3. Сроки рассмотрения обращений граждан</w:t>
      </w:r>
    </w:p>
    <w:bookmarkEnd w:id="52"/>
    <w:p w:rsidR="00DF403D" w:rsidRDefault="00DF403D"/>
    <w:p w:rsidR="00DF403D" w:rsidRDefault="00DF403D">
      <w:bookmarkStart w:id="53" w:name="sub_31"/>
      <w:r>
        <w:t>3.1. Сроки рассмотрения обращений граждан исчисляются со дня их поступления в медицинскую организацию, обязанную разрешить поставленные вопросы по существу.</w:t>
      </w:r>
    </w:p>
    <w:p w:rsidR="00DF403D" w:rsidRDefault="00DF403D">
      <w:bookmarkStart w:id="54" w:name="sub_32"/>
      <w:bookmarkEnd w:id="53"/>
      <w:r>
        <w:t>3.2. Заявления и жалобы граждан рассматриваются и разрешаются в срок до одного месяца со дня поступления их адресату, обязанному разрешить поставленные вопросы по существу, а заявления и жалобы, не требующие дополнительного изучения и проверки, - безотлагательно, но не позднее 15 дней со дня их поступления.</w:t>
      </w:r>
    </w:p>
    <w:p w:rsidR="00DF403D" w:rsidRDefault="00DF403D">
      <w:bookmarkStart w:id="55" w:name="sub_33"/>
      <w:bookmarkEnd w:id="54"/>
      <w:r>
        <w:t>3.3. В тех случаях, когда для рассмотрения заявления или жалобы необходимо проведение специальной проверки, истребование дополнительных материалов либо принятие других мер, срок их рассмотрения и разрешения может быть продлен должностным лицом, давшим поручение на их рассмотрение, но не более чем на один месяц, с сообщением об этом (письменно или устно) заявителю.</w:t>
      </w:r>
    </w:p>
    <w:bookmarkEnd w:id="55"/>
    <w:p w:rsidR="00DF403D" w:rsidRDefault="00DF403D">
      <w:r>
        <w:t xml:space="preserve">О продлении срока рассмотрения обращения исполнитель информирует также сотрудника, осуществляющего </w:t>
      </w:r>
      <w:proofErr w:type="gramStart"/>
      <w:r>
        <w:t>контроль за</w:t>
      </w:r>
      <w:proofErr w:type="gramEnd"/>
      <w:r>
        <w:t xml:space="preserve"> исполнением поручения по данному обращению. В учетных формах делается соответствующая отметка с указанием нового срока рассмотрения обращения, номера рапорта, должности и фамилии лица, принявшего решение о продлении срока.</w:t>
      </w:r>
    </w:p>
    <w:p w:rsidR="00DF403D" w:rsidRDefault="00DF403D">
      <w:bookmarkStart w:id="56" w:name="sub_34"/>
      <w:r>
        <w:t>3.4. Порядок и сроки рассмотрения запросов и обращений депутатов законодательных органов власти различных уровней регламентируются Законом Российской Федерации "О статусе депутата Совета Федерации и статусе депутата Государственной Думы Федерального Собрания Российской Федерации" и соответствующими законами субъектов Российской Федерации. При получении запроса депутата законодательного органа руководитель медицинской организации обязан дать ответ на него в письменной форме не позднее чем через 30 дней со дня его получения или в иной согласованный с инициатором запроса срок. При этом инициатор запроса имеет право принимать непосредственное участие в рассмотрении поставленных им в запросе вопросов. Ответ на запрос должен быть подписан тем должностным лицом, которому направлен запрос, либо лицом, временно исполняющим его обязанности.</w:t>
      </w:r>
    </w:p>
    <w:p w:rsidR="00DF403D" w:rsidRDefault="00DF403D">
      <w:bookmarkStart w:id="57" w:name="sub_35"/>
      <w:bookmarkEnd w:id="56"/>
      <w:r>
        <w:t>3.5. Выступления и опубликованные в средствах массовой информации материалы, связанные с предложениями, заявлениями и жалобами, рассматриваются в порядке и сроки, предусмотренные настоящей Инструкцией.</w:t>
      </w:r>
    </w:p>
    <w:bookmarkEnd w:id="57"/>
    <w:p w:rsidR="00DF403D" w:rsidRDefault="00DF403D"/>
    <w:p w:rsidR="00DF403D" w:rsidRDefault="00DF403D">
      <w:pPr>
        <w:pStyle w:val="1"/>
      </w:pPr>
      <w:bookmarkStart w:id="58" w:name="sub_400"/>
      <w:r>
        <w:t>4. Организация приема граждан</w:t>
      </w:r>
    </w:p>
    <w:bookmarkEnd w:id="58"/>
    <w:p w:rsidR="00DF403D" w:rsidRDefault="00DF403D"/>
    <w:p w:rsidR="00DF403D" w:rsidRDefault="00DF403D">
      <w:bookmarkStart w:id="59" w:name="sub_41"/>
      <w:r>
        <w:t>4.1. Прием граждан проводится руководителем медицинской организации, его заместителями или по их поручению другими должностными лицами, правомочными принимать решения по вопросам, отнесенным к их компетенции.</w:t>
      </w:r>
    </w:p>
    <w:p w:rsidR="00DF403D" w:rsidRDefault="00DF403D">
      <w:bookmarkStart w:id="60" w:name="sub_42"/>
      <w:bookmarkEnd w:id="59"/>
      <w:r>
        <w:t>4.2. Место, дни и часы приема граждан устанавливаются соответствующим распоряжением руководителя медицинской организации. Информация о месте приема, а также об установленных для приема днях и часах доводится до сведения граждан.</w:t>
      </w:r>
    </w:p>
    <w:p w:rsidR="00DF403D" w:rsidRDefault="00DF403D">
      <w:bookmarkStart w:id="61" w:name="sub_43"/>
      <w:bookmarkEnd w:id="60"/>
      <w:r>
        <w:t xml:space="preserve">4.3. Для приема граждан отводятся специальные помещения - приемные, которые </w:t>
      </w:r>
      <w:r>
        <w:lastRenderedPageBreak/>
        <w:t>оборудуются необходимым имуществом и оснащаются средствами связи. Прием граждан может проводиться в служебных кабинетах должностных лиц, осуществляющих прием.</w:t>
      </w:r>
    </w:p>
    <w:p w:rsidR="00DF403D" w:rsidRDefault="00DF403D">
      <w:bookmarkStart w:id="62" w:name="sub_44"/>
      <w:bookmarkEnd w:id="61"/>
      <w:r>
        <w:t>4.4. Прием граждан проводится в порядке очередности. Для ее соблюдения ведется список. По желанию посетителей может производиться предварительная запись на прием.</w:t>
      </w:r>
    </w:p>
    <w:p w:rsidR="00DF403D" w:rsidRDefault="00DF403D">
      <w:bookmarkStart w:id="63" w:name="sub_45"/>
      <w:bookmarkEnd w:id="62"/>
      <w:r>
        <w:t>4.5. Лицо, осуществляющее прием, для обеспечения квалифицированного решения поставленных посетителем вопросов может привлекать к их рассмотрению сотрудников соответствующих структурных подразделений органов управления здравоохранением и медицинских организаций.</w:t>
      </w:r>
    </w:p>
    <w:p w:rsidR="00DF403D" w:rsidRDefault="00DF403D">
      <w:bookmarkStart w:id="64" w:name="sub_46"/>
      <w:bookmarkEnd w:id="63"/>
      <w:r>
        <w:t>4.6. Прием начинается с предложения посетителю сообщить свою фамилию, имя и отчество, место жительства и работы, изложить существо вопроса, с которым он обращается. При необходимости гражданин предъявляет документ, удостоверяющий его личность.</w:t>
      </w:r>
    </w:p>
    <w:p w:rsidR="00DF403D" w:rsidRDefault="00DF403D">
      <w:bookmarkStart w:id="65" w:name="sub_47"/>
      <w:bookmarkEnd w:id="64"/>
      <w:r>
        <w:t>4.7. Содержание устного обращения заносится в карточку личного приема гражданина.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DF403D" w:rsidRDefault="00DF403D">
      <w:bookmarkStart w:id="66" w:name="sub_48"/>
      <w:bookmarkEnd w:id="65"/>
      <w:r>
        <w:t>4.8. Вопросы, с которыми обращаются граждане, по возможности разрешаются в ходе приема. Лицо, осуществляющее прием, руководствуясь законодательными и иными нормативными правовыми актами, в пределах своей компетенции вправе принять одно из следующих решений:</w:t>
      </w:r>
    </w:p>
    <w:bookmarkEnd w:id="66"/>
    <w:p w:rsidR="00DF403D" w:rsidRDefault="00DF403D">
      <w:r>
        <w:t>- удовлетворить просьбу, сообщив посетителю порядок и срок исполнения принятого решения;</w:t>
      </w:r>
    </w:p>
    <w:p w:rsidR="00DF403D" w:rsidRDefault="00DF403D">
      <w:r>
        <w:t>- отказать в удовлетворении просьбы, разъяснив мотивы отказа и порядок обжалования принятого решения;</w:t>
      </w:r>
    </w:p>
    <w:p w:rsidR="00DF403D" w:rsidRDefault="00DF403D">
      <w:r>
        <w:t>- принять письменное заявление, если поставленные посетителем вопросы требуют дополнительного изучения или проверки, разъяснив ему причины, по которым просьба не может быть разрешена в процессе приема, порядок и срок ее рассмотрения. Если посетитель по каким-либо причинам не может самостоятельно в письменной форме изложить свою просьбу, лицо, осуществляющее прием, обязано оказать ему в этом необходимую помощь.</w:t>
      </w:r>
    </w:p>
    <w:p w:rsidR="00DF403D" w:rsidRDefault="00DF403D">
      <w:bookmarkStart w:id="67" w:name="sub_49"/>
      <w:r>
        <w:t>4.9. Все материалы, полученные от посетителя в ходе приема, передаются по журналу учета приема граждан (</w:t>
      </w:r>
      <w:hyperlink r:id="rId13" w:history="1">
        <w:r>
          <w:rPr>
            <w:rStyle w:val="a4"/>
            <w:rFonts w:cs="Times New Roman CYR"/>
          </w:rPr>
          <w:t>Приложение N 3</w:t>
        </w:r>
      </w:hyperlink>
      <w:r>
        <w:t>) на регистрацию и в соответствии с решением должностного лица, осуществляющего прием, ставятся на контроль и направляются на исполнение. Письменное обращение, принятое в ходе личного приема, подлежит регистрации и рассмотрению в порядке, установленном настоящей Инструкцией.</w:t>
      </w:r>
    </w:p>
    <w:p w:rsidR="00DF403D" w:rsidRDefault="00DF403D">
      <w:bookmarkStart w:id="68" w:name="sub_410"/>
      <w:bookmarkEnd w:id="67"/>
      <w:r>
        <w:t>4.10. Если решение вопросов, поставленных посетителем в ходе приема, не входит в компетенцию должностного лица, осуществляющего прием, посетителю дается разъяснение, куда и в каком порядке ему следует обратиться, и по возможности оказывается необходимое содействие.</w:t>
      </w:r>
    </w:p>
    <w:p w:rsidR="00DF403D" w:rsidRDefault="00DF403D">
      <w:bookmarkStart w:id="69" w:name="sub_411"/>
      <w:bookmarkEnd w:id="68"/>
      <w:r>
        <w:t>4.11.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DF403D" w:rsidRDefault="00DF403D">
      <w:bookmarkStart w:id="70" w:name="sub_412"/>
      <w:bookmarkEnd w:id="69"/>
      <w:r>
        <w:t xml:space="preserve">4.12. При нарушении посетителями общественного порядка принимаются меры к пресечению указанных действий. При необходимости вызываются представители органов внутренних дел, а в случаях, когда посетитель совершает действия, дающие основания предполагать наличие у него тяжелого психического расстройства, вызывается врач-психиатр для оказания ему медицинской помощи (в соответствии с </w:t>
      </w:r>
      <w:hyperlink r:id="rId14" w:history="1">
        <w:r>
          <w:rPr>
            <w:rStyle w:val="a4"/>
            <w:rFonts w:cs="Times New Roman CYR"/>
          </w:rPr>
          <w:t>Законом</w:t>
        </w:r>
      </w:hyperlink>
      <w:r>
        <w:t xml:space="preserve"> "О психиатрической помощи и гарантиях прав граждан при ее оказании").</w:t>
      </w:r>
    </w:p>
    <w:bookmarkEnd w:id="70"/>
    <w:p w:rsidR="00DF403D" w:rsidRDefault="00DF403D"/>
    <w:p w:rsidR="00DF403D" w:rsidRDefault="00DF403D">
      <w:pPr>
        <w:pStyle w:val="1"/>
      </w:pPr>
      <w:bookmarkStart w:id="71" w:name="sub_500"/>
      <w:r>
        <w:t>5. Особенности рассмотрения обращений граждан, страдающих психическими расстройствами</w:t>
      </w:r>
    </w:p>
    <w:bookmarkEnd w:id="71"/>
    <w:p w:rsidR="00DF403D" w:rsidRDefault="00DF403D"/>
    <w:p w:rsidR="00DF403D" w:rsidRDefault="00DF403D">
      <w:bookmarkStart w:id="72" w:name="sub_51"/>
      <w:r>
        <w:t xml:space="preserve">5.1. Диагноз психического заболевания не повод для отказа рассмотрения обращения гражданина. Лица, страдающие психическими расстройствами, обладают всеми правами и свободами граждан, предусмотренными </w:t>
      </w:r>
      <w:hyperlink r:id="rId15" w:history="1">
        <w:r>
          <w:rPr>
            <w:rStyle w:val="a4"/>
            <w:rFonts w:cs="Times New Roman CYR"/>
          </w:rPr>
          <w:t>Конституцией</w:t>
        </w:r>
      </w:hyperlink>
      <w:r>
        <w:t xml:space="preserve"> Российской Федерации и федеральными законами, в том числе правом обращаться лично, а также направлять индивидуальные и </w:t>
      </w:r>
      <w:r>
        <w:lastRenderedPageBreak/>
        <w:t xml:space="preserve">коллективные обращения в государственные органы и органы местного самоуправления. Ограничение прав и свобод граждан, связанное с психическим расстройством, допустимо лишь в случаях, предусмотренных законами Российской Федерации. Обращения граждан, страдающих психическими расстройствами, рассматриваются в общем порядке, предусмотренном </w:t>
      </w:r>
      <w:hyperlink r:id="rId16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от 02.05.2006 N 59-ФЗ "О порядке рассмотрения обращений граждан Российской Федерации" и настоящей Инструкцией.</w:t>
      </w:r>
    </w:p>
    <w:p w:rsidR="00DF403D" w:rsidRDefault="00DF403D">
      <w:bookmarkStart w:id="73" w:name="sub_52"/>
      <w:bookmarkEnd w:id="72"/>
      <w:r>
        <w:t xml:space="preserve">5.2. Порядок обжалования действий по оказанию психиатрической помощи регламентируется </w:t>
      </w:r>
      <w:hyperlink r:id="rId17" w:history="1">
        <w:r>
          <w:rPr>
            <w:rStyle w:val="a4"/>
            <w:rFonts w:cs="Times New Roman CYR"/>
          </w:rPr>
          <w:t>законом</w:t>
        </w:r>
      </w:hyperlink>
      <w:r>
        <w:t xml:space="preserve"> "О психиатрической помощи и гарантиях прав граждан при ее оказании" от 02.07.1992 N 3185-1. </w:t>
      </w:r>
      <w:proofErr w:type="gramStart"/>
      <w:r>
        <w:t>Все лица, страдающие психическими расстройствами, при оказании им психиатрической помощи имеют право на получение информации о своих правах, а также в доступной для них форме и с учетом их психического состояния информации о характере имеющихся у них психических расстройств и применяемых методах лечения.</w:t>
      </w:r>
      <w:proofErr w:type="gramEnd"/>
    </w:p>
    <w:p w:rsidR="00DF403D" w:rsidRDefault="00DF403D">
      <w:bookmarkStart w:id="74" w:name="sub_53"/>
      <w:bookmarkEnd w:id="73"/>
      <w:r>
        <w:t xml:space="preserve">5.3. </w:t>
      </w:r>
      <w:proofErr w:type="gramStart"/>
      <w:r>
        <w:t xml:space="preserve">В соответствии со </w:t>
      </w:r>
      <w:hyperlink r:id="rId18" w:history="1">
        <w:r>
          <w:rPr>
            <w:rStyle w:val="a4"/>
            <w:rFonts w:cs="Times New Roman CYR"/>
          </w:rPr>
          <w:t>ст. 37</w:t>
        </w:r>
      </w:hyperlink>
      <w:r>
        <w:t xml:space="preserve"> закона "О психиатрической помощи и гарантиях прав граждан при ее оказании" все пациенты, находящиеся на лечении или обследовании в психиатрическом стационаре, вправе обращаться непосредственно к главному врачу или заведующему отделением по вопросам лечения, обследования, выписки из психиатрического стационара и соблюдения прав, предоставленных настоящим Законом, а также подавать без цензуры жалобы и заявления в органы представительной</w:t>
      </w:r>
      <w:proofErr w:type="gramEnd"/>
      <w:r>
        <w:t xml:space="preserve"> и исполнительной власти, прокуратуру, суд и адвокату.</w:t>
      </w:r>
    </w:p>
    <w:p w:rsidR="00DF403D" w:rsidRDefault="00DF403D">
      <w:bookmarkStart w:id="75" w:name="sub_54"/>
      <w:bookmarkEnd w:id="74"/>
      <w:r>
        <w:t>5.4. Администрация и медицинский персонал психиатрического стационара обязаны создать условия для осуществления прав пациентов и их законных представителей, предусмотренных указанным Законом, в том числе обеспечивать возможность направления жалоб и заявлений пациентов в органы представительной и исполнительной власти, прокуратуру, суд, а также адвокату.</w:t>
      </w:r>
    </w:p>
    <w:p w:rsidR="00DF403D" w:rsidRDefault="00DF403D">
      <w:bookmarkStart w:id="76" w:name="sub_55"/>
      <w:bookmarkEnd w:id="75"/>
      <w:r>
        <w:t>5.5. Действия медицинских работников, иных специалистов, работников социального обеспечения и образования, врачебных комиссий, ущемляющие права и законные интересы граждан при оказании им психиатрической помощи, могут быть обжалованы по выбору лица, приносящего жалобу, непосредственно в суд, а также в вышестоящий орган (вышестоящему должностному лицу) или прокурору. Жалоба может быть подана лицом, чьи права и законные интересы нарушены, его представителем, а также организацией, которой законом или ее уставом (положением) предоставлено право защищать права граждан, в месячный срок, исчисляемый со дня, когда лицу стало известно о совершении действий, ущемляющих его права и законные интересы. Лицу, пропустившему срок обжалования по уважительной причине, пропущенный срок может быть восстановлен органом или должностным лицом, рассматривающим жалобу.</w:t>
      </w:r>
    </w:p>
    <w:p w:rsidR="00DF403D" w:rsidRDefault="00DF403D">
      <w:bookmarkStart w:id="77" w:name="sub_56"/>
      <w:bookmarkEnd w:id="76"/>
      <w:r>
        <w:t>5.6. В целях обеспечения рассмотрения жалоб граждан по оказанию психиатрической помощи при Министерстве здравоохранения Российской Федерации, органах управления здравоохранением субъектов Российской Федерации создаются комиссии по рассмотрению жалоб граждан по оказанию психиатрической помощи в составе соответствующих специалистов.</w:t>
      </w:r>
    </w:p>
    <w:p w:rsidR="00DF403D" w:rsidRDefault="00DF403D">
      <w:bookmarkStart w:id="78" w:name="sub_57"/>
      <w:bookmarkEnd w:id="77"/>
      <w:r>
        <w:t>5.7. Жалоба по оказанию психиатрической помощи, поданная в вышестоящий орган (вышестоящему должностному лицу), рассматривается в десятидневный срок с момента обращения. Решение вышестоящего органа (вышестоящего должностного лица) по существу жалобы должно быть мотивированным и основанным на законе. Копия решения в трехдневный срок после рассмотрения жалобы по существу направляется или вручается заявителю и лицу, чьи действия обжалуются. Решение вышестоящего органа (вышестоящего должностного лица) может быть обжаловано в суд в порядке, предусмотренном законодательством Российской Федерации.</w:t>
      </w:r>
    </w:p>
    <w:p w:rsidR="00DF403D" w:rsidRDefault="00DF403D">
      <w:bookmarkStart w:id="79" w:name="sub_58"/>
      <w:bookmarkEnd w:id="78"/>
      <w:r>
        <w:t>5.8. При рассмотрении жалобы по оказанию психиатрической помощи необходимо обеспечить сохранение врачебной тайны. Сведения о наличии у гражданина психического расстройства, фактах обращения за психиатрической помощью и лечении в медицинской организации, оказывающей такую помощь, а также иные сведения о состоянии психического здоровья являются врачебной тайной, охраняемой законом. Для реализации прав и законных интересов лица, страдающего психическим расстройством, по его просьбе либо по просьбе его законного представителя им могут быть предоставлены сведения о состоянии психического здоровья данного лица и об оказанной ему психиатрической помощи.</w:t>
      </w:r>
    </w:p>
    <w:p w:rsidR="00DF403D" w:rsidRDefault="00DF403D">
      <w:bookmarkStart w:id="80" w:name="sub_59"/>
      <w:bookmarkEnd w:id="79"/>
      <w:r>
        <w:t xml:space="preserve">5.9. Заявление представителя медицинской организации, оказывающей психиатрическую помощь, о госпитализации лица в психиатрический стационар в недобровольном порядке </w:t>
      </w:r>
      <w:r>
        <w:lastRenderedPageBreak/>
        <w:t>рассматривается судом в течение пяти дней с момента его принятия в помещении суда либо в психиатрическом учреждении. Лицу должно быть предоставлено право лично участвовать в судебном рассмотрении вопроса о его госпитализации. Если по сведениям, полученным от представителя психиатрического учреждения, психическое состояние лица не позволяет ему лично участвовать в рассмотрении вопроса о его госпитализации в помещении суда, то заявление о госпитализации рассматривается судьей в психиатрическом учреждении. Участие в рассмотрении заявления прокурора, представителя психиатрического учреждения, ходатайствующего о госпитализации, и представителя лица, в отношении которого решается вопрос о госпитализации, обязательно.</w:t>
      </w:r>
    </w:p>
    <w:bookmarkEnd w:id="80"/>
    <w:p w:rsidR="00DF403D" w:rsidRDefault="00DF403D"/>
    <w:p w:rsidR="00DF403D" w:rsidRDefault="00DF403D">
      <w:pPr>
        <w:pStyle w:val="1"/>
      </w:pPr>
      <w:bookmarkStart w:id="81" w:name="sub_600"/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поручений по рассмотрению обращений граждан</w:t>
      </w:r>
    </w:p>
    <w:bookmarkEnd w:id="81"/>
    <w:p w:rsidR="00DF403D" w:rsidRDefault="00DF403D"/>
    <w:p w:rsidR="00DF403D" w:rsidRDefault="00DF403D">
      <w:bookmarkStart w:id="82" w:name="sub_61"/>
      <w:r>
        <w:t xml:space="preserve">6.1. Контролю подлежат все зарегистрированные обращения граждан, требующие исполнения. </w:t>
      </w:r>
      <w:proofErr w:type="gramStart"/>
      <w:r>
        <w:t>Контроль за</w:t>
      </w:r>
      <w:proofErr w:type="gramEnd"/>
      <w:r>
        <w:t xml:space="preserve"> поступившим обращением начинается с момента его регистрации и заканчивается при регистрации ответа его автору.</w:t>
      </w:r>
    </w:p>
    <w:p w:rsidR="00DF403D" w:rsidRDefault="00DF403D">
      <w:bookmarkStart w:id="83" w:name="sub_62"/>
      <w:bookmarkEnd w:id="82"/>
      <w:r>
        <w:t xml:space="preserve">6.2. Руководитель медицинской организации осуществляет непосредственный </w:t>
      </w:r>
      <w:proofErr w:type="gramStart"/>
      <w:r>
        <w:t>контроль за</w:t>
      </w:r>
      <w:proofErr w:type="gramEnd"/>
      <w:r>
        <w:t xml:space="preserve"> соблюдением установленного действующим законодательством и настоящей Инструкцией порядка рассмотрения обращений граждан.</w:t>
      </w:r>
    </w:p>
    <w:p w:rsidR="00DF403D" w:rsidRDefault="00DF403D">
      <w:bookmarkStart w:id="84" w:name="sub_63"/>
      <w:bookmarkEnd w:id="83"/>
      <w:r>
        <w:t>6.3. Руководитель контролирует работу с обращениями граждан и организацию их приема как лично, так и через своих заместителей, лиц, ответственных за делопроизводство, и секретариаты (делопроизводственные участки).</w:t>
      </w:r>
    </w:p>
    <w:p w:rsidR="00DF403D" w:rsidRDefault="00DF403D">
      <w:bookmarkStart w:id="85" w:name="sub_64"/>
      <w:bookmarkEnd w:id="84"/>
      <w:r>
        <w:t xml:space="preserve">6.4. В целях систематического </w:t>
      </w:r>
      <w:proofErr w:type="gramStart"/>
      <w:r>
        <w:t>контроля за</w:t>
      </w:r>
      <w:proofErr w:type="gramEnd"/>
      <w:r>
        <w:t xml:space="preserve"> работой с обращениями граждан в медицинской организации создаются постоянно действующие комиссии, которые не реже одного раза в квартал проводят проверку состояния работы по рассмотрению обращений граждан. На основании изучения и анализа имеющихся материалов комиссии разрабатывают и вносят предложения о мерах по совершенствованию работы с обращениями граждан, устранению причин и условий, порождающих жалобы. О результатах проверки составляется акт. Особому контролю подлежат повторные обращения, а также другие обращения по указанию руководителя медицинской организации.</w:t>
      </w:r>
    </w:p>
    <w:p w:rsidR="00DF403D" w:rsidRDefault="00DF403D">
      <w:bookmarkStart w:id="86" w:name="sub_65"/>
      <w:bookmarkEnd w:id="85"/>
      <w:r>
        <w:t xml:space="preserve">6.5. Обращения граждан, о </w:t>
      </w:r>
      <w:proofErr w:type="gramStart"/>
      <w:r>
        <w:t>результатах</w:t>
      </w:r>
      <w:proofErr w:type="gramEnd"/>
      <w:r>
        <w:t xml:space="preserve"> рассмотрения которых необходимо сообщать в Федеральное Собрание Российской Федерации, другие органы государственной власти Российской Федерации, Администрацию Президента Российской Федерации, Аппарат Правительства Российской Федерации, органы законодательной и исполнительной власти субъекта РФ, органы местного самоуправления и средства массовой информации, берутся на особый контроль и разрешаются в первую очередь. В этом случае на контрольной карточке и обращении проставляется штамп (пометка) "Особый контроль".</w:t>
      </w:r>
    </w:p>
    <w:p w:rsidR="00DF403D" w:rsidRDefault="00DF403D">
      <w:bookmarkStart w:id="87" w:name="sub_66"/>
      <w:bookmarkEnd w:id="86"/>
      <w:r>
        <w:t xml:space="preserve">6.6. На обращение оформляется контрольная карточка в двух экземплярах. Один экземпляр контрольной карточки вместе с обращением направляется исполнителю, другой остается у должностного лица, осуществляющего </w:t>
      </w:r>
      <w:proofErr w:type="gramStart"/>
      <w:r>
        <w:t>контроль за</w:t>
      </w:r>
      <w:proofErr w:type="gramEnd"/>
      <w:r>
        <w:t xml:space="preserve"> исполнением поручений по обращениям граждан. Контрольная карточка оформляется должностным лицом, осуществляющим контроль.</w:t>
      </w:r>
    </w:p>
    <w:p w:rsidR="00DF403D" w:rsidRDefault="00DF403D">
      <w:bookmarkStart w:id="88" w:name="sub_67"/>
      <w:bookmarkEnd w:id="87"/>
      <w:r>
        <w:t>6.7. При осуществлении контроля обращается внимание на сроки исполнения поручений по обращениям граждан и полноту рассмотрения поставленных вопросов, объективность проверки фактов, изложенных в обращениях, законность и обоснованность принятых по ним решений, своевременность их исполнения и направления ответов заявителям.</w:t>
      </w:r>
    </w:p>
    <w:p w:rsidR="00DF403D" w:rsidRDefault="00DF403D">
      <w:bookmarkStart w:id="89" w:name="sub_68"/>
      <w:bookmarkEnd w:id="88"/>
      <w:r>
        <w:t>6.8. Должностные лица на основании имеющихся у них контрольных карточек и переписки контролируют ход и результаты разрешения обращений, направленных в подведомственные учреждения.</w:t>
      </w:r>
    </w:p>
    <w:p w:rsidR="00DF403D" w:rsidRDefault="00DF403D">
      <w:bookmarkStart w:id="90" w:name="sub_69"/>
      <w:bookmarkEnd w:id="89"/>
      <w:r>
        <w:t xml:space="preserve">6.9. Контрольная карточка (после внесения в нее исполнителем информации о содержании ответа заявителю, его номера и даты подписания) возвращается должностному лицу, осуществляющему </w:t>
      </w:r>
      <w:proofErr w:type="gramStart"/>
      <w:r>
        <w:t>контроль за</w:t>
      </w:r>
      <w:proofErr w:type="gramEnd"/>
      <w:r>
        <w:t xml:space="preserve"> исполнением поручений по обращениям граждан, для формирования картотеки, включенной в номенклатуру дел, журналов и картотек. Сведения о результатах рассмотрения обращений переносятся в Журнал учета предложений, заявлений и жалоб, который представляется для проверки своевременности и правильности выполнения принятых решений: </w:t>
      </w:r>
      <w:r>
        <w:lastRenderedPageBreak/>
        <w:t>руководителю медицинской организации ежемесячно, инспектирующим (проверяющим) - по их требованию.</w:t>
      </w:r>
    </w:p>
    <w:p w:rsidR="00DF403D" w:rsidRDefault="00DF403D">
      <w:bookmarkStart w:id="91" w:name="sub_610"/>
      <w:bookmarkEnd w:id="90"/>
      <w:r>
        <w:t>6.10. Картотека контрольных карточек хранится 5 лет после окончания ее ведения делопроизводством, затем уничтожается в установленном порядке.</w:t>
      </w:r>
    </w:p>
    <w:p w:rsidR="00DF403D" w:rsidRDefault="00DF403D">
      <w:bookmarkStart w:id="92" w:name="sub_611"/>
      <w:bookmarkEnd w:id="91"/>
      <w:r>
        <w:t>6.11. В представляемых в вышестоящие органы сообщениях о результатах рассмотрения обращений граждан, взятых на контроль, должны быть отражены:</w:t>
      </w:r>
    </w:p>
    <w:bookmarkEnd w:id="92"/>
    <w:p w:rsidR="00DF403D" w:rsidRDefault="00DF403D">
      <w:r>
        <w:t>- факты, установленные при проверке изложенных в обращении сведений;</w:t>
      </w:r>
    </w:p>
    <w:p w:rsidR="00DF403D" w:rsidRDefault="00DF403D">
      <w:r>
        <w:t>- факты, подтверждающие или опровергающие доводы заявителя;</w:t>
      </w:r>
    </w:p>
    <w:p w:rsidR="00DF403D" w:rsidRDefault="00DF403D">
      <w:r>
        <w:t>- номер и дата ответа заявителю.</w:t>
      </w:r>
    </w:p>
    <w:p w:rsidR="00DF403D" w:rsidRDefault="00DF403D">
      <w:r>
        <w:t>В случае если выявлены нарушения прав и охраняемых законом интересов граждан, недостатки и упущения в деятельности медицинской организации, в сообщении также указывается, какие приняты меры в отношении виновных лиц по восстановлению нарушенных прав и охраняемых законом интересов граждан, а также по устранению недостатков и упущений в работе медицинской организации.</w:t>
      </w:r>
    </w:p>
    <w:p w:rsidR="00DF403D" w:rsidRDefault="00DF403D">
      <w:bookmarkStart w:id="93" w:name="sub_612"/>
      <w:r>
        <w:t>6.12. Контроль осуществляется путем запроса у исполнителей или должностных лиц, осуществляющих контроль, устной информации или письменных сообщений (справок) о состоянии исполнения поручений. Периодичность проверки хода исполнения поручения определяется сотрудником, осуществляющим контроль, в зависимости от срока исполнения поручения.</w:t>
      </w:r>
    </w:p>
    <w:p w:rsidR="00DF403D" w:rsidRDefault="00DF403D">
      <w:bookmarkStart w:id="94" w:name="sub_613"/>
      <w:bookmarkEnd w:id="93"/>
      <w:r>
        <w:t>6.13. Сотрудник, осуществляющий контроль, обязан:</w:t>
      </w:r>
    </w:p>
    <w:bookmarkEnd w:id="94"/>
    <w:p w:rsidR="00DF403D" w:rsidRDefault="00DF403D">
      <w:r>
        <w:t>- знать ход исполнения поручения и предпосылки возможных задержек его исполнения;</w:t>
      </w:r>
    </w:p>
    <w:p w:rsidR="00DF403D" w:rsidRDefault="00DF403D">
      <w:r>
        <w:t>- содействовать своевременному и качественному исполнению поручения;</w:t>
      </w:r>
    </w:p>
    <w:p w:rsidR="00DF403D" w:rsidRDefault="00DF403D">
      <w:r>
        <w:t>- своевременно докладывать руководству о ходе исполнения поручения;</w:t>
      </w:r>
    </w:p>
    <w:p w:rsidR="00DF403D" w:rsidRDefault="00DF403D">
      <w:r>
        <w:t>- отражать в контрольной карточке ход исполнения поручения.</w:t>
      </w:r>
    </w:p>
    <w:p w:rsidR="00DF403D" w:rsidRDefault="00DF403D">
      <w:bookmarkStart w:id="95" w:name="sub_614"/>
      <w:r>
        <w:t>6.14. Решение о снятии обращения с контроля принимает руководитель или другое должностное лицо медицинской организации, ответственное за своевременное и правильное рассмотрение обращений граждан. Промежуточный ответ на обращение, взятое на контроль, не является основанием для снятия обращения с контроля. Снятие обращения с контроля оформляется подписью в контрольной карточке лица, принявшего это решение, с указанием даты снятия обращения с контроля.</w:t>
      </w:r>
    </w:p>
    <w:p w:rsidR="00DF403D" w:rsidRDefault="00DF403D">
      <w:bookmarkStart w:id="96" w:name="sub_615"/>
      <w:bookmarkEnd w:id="95"/>
      <w:r>
        <w:t xml:space="preserve">6.15. Состояние работы с обращениями граждан и по организации приема граждан в медицинской организации проверяется при их инспектировании, а также путем целевых проверок. В ходе проверок глубоко и всесторонне изучается организация работы с обращениями граждан и по приему граждан, вскрываются </w:t>
      </w:r>
      <w:proofErr w:type="gramStart"/>
      <w:r>
        <w:t>недостатки</w:t>
      </w:r>
      <w:proofErr w:type="gramEnd"/>
      <w:r>
        <w:t xml:space="preserve"> и оказывается практическая помощь в их устранении. Результаты проверок отражаются в актах или справках. Недопустимы выводы о состоянии этой работы только по статистическим показателям.</w:t>
      </w:r>
    </w:p>
    <w:p w:rsidR="00DF403D" w:rsidRDefault="00DF403D">
      <w:bookmarkStart w:id="97" w:name="sub_616"/>
      <w:bookmarkEnd w:id="96"/>
      <w:r>
        <w:t>6.16. Нарушение установленного порядка рассмотрения обращений граждан, волокита, бюрократическое отношение к предложениям, заявлениям и жалобам влекут в отношении виновных должностных лиц ответственность в соответствии с действующим законодательством.</w:t>
      </w:r>
    </w:p>
    <w:p w:rsidR="00DF403D" w:rsidRDefault="00DF403D">
      <w:bookmarkStart w:id="98" w:name="sub_617"/>
      <w:bookmarkEnd w:id="97"/>
      <w:r>
        <w:t>6.17. Материалы для анализа и обобщения вопросов, содержащихся в обращениях граждан, а также работы, проводимой медицинской организацией по рассмотрению обращений и организации приема граждан, ежемесячно представляются руководству медицинской организации в виде аналитических справок и отчетов "О работе по рассмотрению обращений и организации приема граждан" (</w:t>
      </w:r>
      <w:hyperlink r:id="rId19" w:history="1">
        <w:r>
          <w:rPr>
            <w:rStyle w:val="a4"/>
            <w:rFonts w:cs="Times New Roman CYR"/>
          </w:rPr>
          <w:t>Приложение N 4</w:t>
        </w:r>
      </w:hyperlink>
      <w:r>
        <w:t>).</w:t>
      </w:r>
    </w:p>
    <w:bookmarkEnd w:id="98"/>
    <w:p w:rsidR="00DF403D" w:rsidRDefault="00DF403D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DD5613" w:rsidRDefault="00DD5613"/>
    <w:p w:rsidR="00DD5613" w:rsidRDefault="00DD5613"/>
    <w:p w:rsidR="001B4458" w:rsidRPr="001B4458" w:rsidRDefault="001B4458" w:rsidP="001B44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jc w:val="right"/>
        <w:rPr>
          <w:rFonts w:ascii="Times New Roman" w:hAnsi="Times New Roman" w:cs="Times New Roman"/>
          <w:color w:val="22272F"/>
          <w:sz w:val="22"/>
          <w:szCs w:val="22"/>
        </w:rPr>
      </w:pPr>
      <w:r w:rsidRPr="001B4458">
        <w:rPr>
          <w:rFonts w:ascii="Times New Roman" w:hAnsi="Times New Roman" w:cs="Times New Roman"/>
          <w:b/>
          <w:bCs/>
          <w:color w:val="22272F"/>
          <w:sz w:val="22"/>
        </w:rPr>
        <w:lastRenderedPageBreak/>
        <w:t>Приложение N 1</w:t>
      </w:r>
      <w:r w:rsidRPr="001B4458">
        <w:rPr>
          <w:rFonts w:ascii="Times New Roman" w:hAnsi="Times New Roman" w:cs="Times New Roman"/>
          <w:b/>
          <w:bCs/>
          <w:color w:val="22272F"/>
          <w:sz w:val="22"/>
          <w:szCs w:val="22"/>
        </w:rPr>
        <w:br/>
      </w:r>
      <w:r w:rsidRPr="001B4458">
        <w:rPr>
          <w:rFonts w:ascii="Times New Roman" w:hAnsi="Times New Roman" w:cs="Times New Roman"/>
          <w:b/>
          <w:bCs/>
          <w:color w:val="22272F"/>
          <w:sz w:val="22"/>
        </w:rPr>
        <w:t>к </w:t>
      </w:r>
      <w:hyperlink r:id="rId20" w:anchor="/document/55742142/entry/0" w:history="1">
        <w:r w:rsidRPr="001B4458">
          <w:rPr>
            <w:rFonts w:ascii="Times New Roman" w:hAnsi="Times New Roman" w:cs="Times New Roman"/>
            <w:b/>
            <w:bCs/>
            <w:color w:val="3272C0"/>
            <w:sz w:val="22"/>
          </w:rPr>
          <w:t>Инструкции</w:t>
        </w:r>
      </w:hyperlink>
      <w:r w:rsidRPr="001B4458">
        <w:rPr>
          <w:rFonts w:ascii="Times New Roman" w:hAnsi="Times New Roman" w:cs="Times New Roman"/>
          <w:b/>
          <w:bCs/>
          <w:color w:val="22272F"/>
          <w:sz w:val="22"/>
          <w:szCs w:val="22"/>
        </w:rPr>
        <w:br/>
      </w:r>
      <w:r w:rsidRPr="001B4458">
        <w:rPr>
          <w:rFonts w:ascii="Times New Roman" w:hAnsi="Times New Roman" w:cs="Times New Roman"/>
          <w:b/>
          <w:bCs/>
          <w:color w:val="22272F"/>
          <w:sz w:val="22"/>
        </w:rPr>
        <w:t>о порядке рассмотрения обращений граждан</w:t>
      </w:r>
      <w:r w:rsidRPr="001B4458">
        <w:rPr>
          <w:rFonts w:ascii="Times New Roman" w:hAnsi="Times New Roman" w:cs="Times New Roman"/>
          <w:b/>
          <w:bCs/>
          <w:color w:val="22272F"/>
          <w:sz w:val="22"/>
          <w:szCs w:val="22"/>
        </w:rPr>
        <w:br/>
      </w:r>
      <w:r w:rsidRPr="001B4458">
        <w:rPr>
          <w:rFonts w:ascii="Times New Roman" w:hAnsi="Times New Roman" w:cs="Times New Roman"/>
          <w:b/>
          <w:bCs/>
          <w:color w:val="22272F"/>
          <w:sz w:val="22"/>
        </w:rPr>
        <w:t>в медицинской организации</w:t>
      </w:r>
    </w:p>
    <w:tbl>
      <w:tblPr>
        <w:tblW w:w="1018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10"/>
        <w:gridCol w:w="5175"/>
      </w:tblGrid>
      <w:tr w:rsidR="001B4458" w:rsidRPr="001B4458" w:rsidTr="001B4458">
        <w:tc>
          <w:tcPr>
            <w:tcW w:w="10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 </w:t>
            </w:r>
          </w:p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Регистрационно-контрольная карточка</w:t>
            </w:r>
          </w:p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1B4458" w:rsidRPr="001B4458" w:rsidTr="001B4458"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[</w:t>
            </w:r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>Ф. И. О.</w:t>
            </w: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]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Гриф</w:t>
            </w:r>
          </w:p>
        </w:tc>
      </w:tr>
      <w:tr w:rsidR="001B4458" w:rsidRPr="001B4458" w:rsidTr="001B4458"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N [</w:t>
            </w:r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>значение</w:t>
            </w: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]</w:t>
            </w:r>
          </w:p>
        </w:tc>
      </w:tr>
      <w:tr w:rsidR="001B4458" w:rsidRPr="001B4458" w:rsidTr="001B4458"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Адрес: [</w:t>
            </w:r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 xml:space="preserve">вписать </w:t>
            </w:r>
            <w:proofErr w:type="gramStart"/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>нужное</w:t>
            </w:r>
            <w:proofErr w:type="gramEnd"/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]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Дата регистрации: [</w:t>
            </w:r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>число, месяц, год</w:t>
            </w: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]</w:t>
            </w:r>
          </w:p>
        </w:tc>
      </w:tr>
      <w:tr w:rsidR="001B4458" w:rsidRPr="001B4458" w:rsidTr="001B4458">
        <w:tc>
          <w:tcPr>
            <w:tcW w:w="10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Поступил [</w:t>
            </w:r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>вписать нужное</w:t>
            </w: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] N [</w:t>
            </w:r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>значение</w:t>
            </w: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 xml:space="preserve">] </w:t>
            </w:r>
            <w:proofErr w:type="gramStart"/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от</w:t>
            </w:r>
            <w:proofErr w:type="gramEnd"/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 xml:space="preserve"> [</w:t>
            </w:r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>число, месяц, год</w:t>
            </w: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]</w:t>
            </w:r>
          </w:p>
        </w:tc>
      </w:tr>
      <w:tr w:rsidR="001B4458" w:rsidRPr="001B4458" w:rsidTr="001B4458">
        <w:tc>
          <w:tcPr>
            <w:tcW w:w="10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Предыдущие обращения N [</w:t>
            </w:r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>значение</w:t>
            </w: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 xml:space="preserve">] </w:t>
            </w:r>
            <w:proofErr w:type="gramStart"/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от</w:t>
            </w:r>
            <w:proofErr w:type="gramEnd"/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 xml:space="preserve"> [</w:t>
            </w:r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>число, месяц, год</w:t>
            </w: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]</w:t>
            </w:r>
          </w:p>
        </w:tc>
      </w:tr>
      <w:tr w:rsidR="001B4458" w:rsidRPr="001B4458" w:rsidTr="001B4458">
        <w:tc>
          <w:tcPr>
            <w:tcW w:w="10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Содержание [</w:t>
            </w:r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>вписать нужное</w:t>
            </w: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]</w:t>
            </w:r>
          </w:p>
        </w:tc>
      </w:tr>
      <w:tr w:rsidR="001B4458" w:rsidRPr="001B4458" w:rsidTr="001B4458">
        <w:tc>
          <w:tcPr>
            <w:tcW w:w="10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Документ на [</w:t>
            </w:r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>значение</w:t>
            </w: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 xml:space="preserve">] </w:t>
            </w:r>
            <w:proofErr w:type="gramStart"/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листах</w:t>
            </w:r>
            <w:proofErr w:type="gramEnd"/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. Приложения на [</w:t>
            </w:r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>значение</w:t>
            </w: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 xml:space="preserve">] </w:t>
            </w:r>
            <w:proofErr w:type="gramStart"/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листах</w:t>
            </w:r>
            <w:proofErr w:type="gramEnd"/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.</w:t>
            </w:r>
          </w:p>
        </w:tc>
      </w:tr>
      <w:tr w:rsidR="001B4458" w:rsidRPr="001B4458" w:rsidTr="001B4458">
        <w:trPr>
          <w:trHeight w:val="240"/>
        </w:trPr>
        <w:tc>
          <w:tcPr>
            <w:tcW w:w="4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Кому доложено, резолюция и дата [</w:t>
            </w:r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 xml:space="preserve">вписать </w:t>
            </w:r>
            <w:proofErr w:type="gramStart"/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>нужное</w:t>
            </w:r>
            <w:proofErr w:type="gramEnd"/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]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Исполнитель [</w:t>
            </w:r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>должность, Ф. И. О.</w:t>
            </w: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]</w:t>
            </w:r>
          </w:p>
        </w:tc>
      </w:tr>
      <w:tr w:rsidR="001B4458" w:rsidRPr="001B4458" w:rsidTr="001B445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тел.: [</w:t>
            </w:r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>номер</w:t>
            </w: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]</w:t>
            </w:r>
          </w:p>
        </w:tc>
      </w:tr>
    </w:tbl>
    <w:p w:rsidR="001B4458" w:rsidRPr="001B4458" w:rsidRDefault="001B4458" w:rsidP="001B44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2"/>
          <w:szCs w:val="22"/>
        </w:rPr>
      </w:pPr>
      <w:r w:rsidRPr="001B4458">
        <w:rPr>
          <w:rFonts w:ascii="Times New Roman" w:hAnsi="Times New Roman" w:cs="Times New Roman"/>
          <w:color w:val="22272F"/>
          <w:sz w:val="22"/>
          <w:szCs w:val="22"/>
        </w:rPr>
        <w:t> </w:t>
      </w:r>
    </w:p>
    <w:p w:rsidR="001B4458" w:rsidRPr="001B4458" w:rsidRDefault="001B4458" w:rsidP="001B44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color w:val="22272F"/>
          <w:sz w:val="34"/>
          <w:szCs w:val="34"/>
        </w:rPr>
      </w:pPr>
      <w:r w:rsidRPr="001B4458">
        <w:rPr>
          <w:rFonts w:ascii="Times New Roman" w:hAnsi="Times New Roman" w:cs="Times New Roman"/>
          <w:color w:val="22272F"/>
          <w:sz w:val="34"/>
          <w:szCs w:val="34"/>
        </w:rPr>
        <w:t>Оборотная сторона карточки</w:t>
      </w:r>
    </w:p>
    <w:tbl>
      <w:tblPr>
        <w:tblW w:w="1018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67"/>
        <w:gridCol w:w="6018"/>
      </w:tblGrid>
      <w:tr w:rsidR="001B4458" w:rsidRPr="001B4458" w:rsidTr="001B4458">
        <w:tc>
          <w:tcPr>
            <w:tcW w:w="10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Ход исполнения</w:t>
            </w:r>
          </w:p>
        </w:tc>
      </w:tr>
      <w:tr w:rsidR="001B4458" w:rsidRPr="001B4458" w:rsidTr="001B4458"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Дата контрольных проверок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Что проделано по заявлению</w:t>
            </w:r>
          </w:p>
        </w:tc>
      </w:tr>
      <w:tr w:rsidR="001B4458" w:rsidRPr="001B4458" w:rsidTr="001B4458"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[</w:t>
            </w:r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>вписать нужное</w:t>
            </w: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]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[</w:t>
            </w:r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>вписать нужное</w:t>
            </w: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]</w:t>
            </w:r>
          </w:p>
        </w:tc>
      </w:tr>
      <w:tr w:rsidR="001B4458" w:rsidRPr="001B4458" w:rsidTr="001B4458">
        <w:tc>
          <w:tcPr>
            <w:tcW w:w="10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Содержание заключения (справки), когда и кем утверждено [</w:t>
            </w:r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>вписать нужное</w:t>
            </w: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]</w:t>
            </w:r>
          </w:p>
        </w:tc>
      </w:tr>
      <w:tr w:rsidR="001B4458" w:rsidRPr="001B4458" w:rsidTr="001B4458">
        <w:tc>
          <w:tcPr>
            <w:tcW w:w="10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Ответ автору [</w:t>
            </w:r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 xml:space="preserve">вписать </w:t>
            </w:r>
            <w:proofErr w:type="gramStart"/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>нужное</w:t>
            </w:r>
            <w:proofErr w:type="gramEnd"/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]</w:t>
            </w:r>
          </w:p>
        </w:tc>
      </w:tr>
      <w:tr w:rsidR="001B4458" w:rsidRPr="001B4458" w:rsidTr="001B4458">
        <w:tc>
          <w:tcPr>
            <w:tcW w:w="10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Дело N [</w:t>
            </w:r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>значение</w:t>
            </w: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] Том N [</w:t>
            </w:r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>значение</w:t>
            </w: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] Листы [</w:t>
            </w:r>
            <w:r w:rsidRPr="001B4458">
              <w:rPr>
                <w:rFonts w:ascii="Times New Roman" w:hAnsi="Times New Roman" w:cs="Times New Roman"/>
                <w:b/>
                <w:bCs/>
                <w:color w:val="22272F"/>
                <w:sz w:val="22"/>
              </w:rPr>
              <w:t>значение</w:t>
            </w: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]</w:t>
            </w:r>
          </w:p>
        </w:tc>
      </w:tr>
      <w:tr w:rsidR="001B4458" w:rsidRPr="001B4458" w:rsidTr="001B4458">
        <w:tc>
          <w:tcPr>
            <w:tcW w:w="10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1B4458" w:rsidRPr="001B4458" w:rsidTr="001B4458">
        <w:tc>
          <w:tcPr>
            <w:tcW w:w="10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Подпись контролера</w:t>
            </w:r>
          </w:p>
        </w:tc>
      </w:tr>
    </w:tbl>
    <w:p w:rsidR="001B4458" w:rsidRPr="001B4458" w:rsidRDefault="001B4458" w:rsidP="001B44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2"/>
          <w:szCs w:val="22"/>
        </w:rPr>
      </w:pPr>
      <w:r w:rsidRPr="001B4458">
        <w:rPr>
          <w:rFonts w:ascii="Times New Roman" w:hAnsi="Times New Roman" w:cs="Times New Roman"/>
          <w:color w:val="22272F"/>
          <w:sz w:val="22"/>
          <w:szCs w:val="22"/>
        </w:rPr>
        <w:t> </w:t>
      </w:r>
    </w:p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 w:rsidP="009A0DD6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b/>
          <w:bCs/>
          <w:color w:val="FF0000"/>
          <w:sz w:val="22"/>
        </w:rPr>
      </w:pPr>
    </w:p>
    <w:p w:rsidR="001B4458" w:rsidRPr="001B4458" w:rsidRDefault="001B4458" w:rsidP="001B44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jc w:val="right"/>
        <w:rPr>
          <w:rFonts w:ascii="Times New Roman" w:hAnsi="Times New Roman" w:cs="Times New Roman"/>
          <w:color w:val="22272F"/>
          <w:sz w:val="23"/>
          <w:szCs w:val="23"/>
        </w:rPr>
      </w:pPr>
      <w:r w:rsidRPr="001B4458">
        <w:rPr>
          <w:rFonts w:ascii="Times New Roman" w:hAnsi="Times New Roman" w:cs="Times New Roman"/>
          <w:b/>
          <w:bCs/>
          <w:color w:val="22272F"/>
          <w:sz w:val="23"/>
        </w:rPr>
        <w:lastRenderedPageBreak/>
        <w:t>Приложение N 3</w:t>
      </w:r>
      <w:r w:rsidRPr="001B4458">
        <w:rPr>
          <w:rFonts w:ascii="Times New Roman" w:hAnsi="Times New Roman" w:cs="Times New Roman"/>
          <w:b/>
          <w:bCs/>
          <w:color w:val="22272F"/>
          <w:sz w:val="23"/>
          <w:szCs w:val="23"/>
        </w:rPr>
        <w:br/>
      </w:r>
      <w:r w:rsidRPr="001B4458">
        <w:rPr>
          <w:rFonts w:ascii="Times New Roman" w:hAnsi="Times New Roman" w:cs="Times New Roman"/>
          <w:b/>
          <w:bCs/>
          <w:color w:val="22272F"/>
          <w:sz w:val="23"/>
        </w:rPr>
        <w:t>к </w:t>
      </w:r>
      <w:hyperlink r:id="rId21" w:anchor="/document/55742142/entry/0" w:history="1">
        <w:r w:rsidRPr="001B4458">
          <w:rPr>
            <w:rFonts w:ascii="Times New Roman" w:hAnsi="Times New Roman" w:cs="Times New Roman"/>
            <w:b/>
            <w:bCs/>
            <w:color w:val="3272C0"/>
            <w:sz w:val="23"/>
          </w:rPr>
          <w:t>Инструкции</w:t>
        </w:r>
      </w:hyperlink>
      <w:r w:rsidRPr="001B4458">
        <w:rPr>
          <w:rFonts w:ascii="Times New Roman" w:hAnsi="Times New Roman" w:cs="Times New Roman"/>
          <w:b/>
          <w:bCs/>
          <w:color w:val="22272F"/>
          <w:sz w:val="23"/>
          <w:szCs w:val="23"/>
        </w:rPr>
        <w:br/>
      </w:r>
      <w:r w:rsidRPr="001B4458">
        <w:rPr>
          <w:rFonts w:ascii="Times New Roman" w:hAnsi="Times New Roman" w:cs="Times New Roman"/>
          <w:b/>
          <w:bCs/>
          <w:color w:val="22272F"/>
          <w:sz w:val="23"/>
        </w:rPr>
        <w:t>о порядке рассмотрения обращений граждан</w:t>
      </w:r>
      <w:r w:rsidRPr="001B4458">
        <w:rPr>
          <w:rFonts w:ascii="Times New Roman" w:hAnsi="Times New Roman" w:cs="Times New Roman"/>
          <w:b/>
          <w:bCs/>
          <w:color w:val="22272F"/>
          <w:sz w:val="23"/>
          <w:szCs w:val="23"/>
        </w:rPr>
        <w:br/>
      </w:r>
      <w:r w:rsidRPr="001B4458">
        <w:rPr>
          <w:rFonts w:ascii="Times New Roman" w:hAnsi="Times New Roman" w:cs="Times New Roman"/>
          <w:b/>
          <w:bCs/>
          <w:color w:val="22272F"/>
          <w:sz w:val="23"/>
        </w:rPr>
        <w:t>в органах управления здравоохранением</w:t>
      </w:r>
      <w:r w:rsidRPr="001B4458">
        <w:rPr>
          <w:rFonts w:ascii="Times New Roman" w:hAnsi="Times New Roman" w:cs="Times New Roman"/>
          <w:b/>
          <w:bCs/>
          <w:color w:val="22272F"/>
          <w:sz w:val="23"/>
          <w:szCs w:val="23"/>
        </w:rPr>
        <w:br/>
      </w:r>
      <w:r w:rsidRPr="001B4458">
        <w:rPr>
          <w:rFonts w:ascii="Times New Roman" w:hAnsi="Times New Roman" w:cs="Times New Roman"/>
          <w:b/>
          <w:bCs/>
          <w:color w:val="22272F"/>
          <w:sz w:val="23"/>
        </w:rPr>
        <w:t>и медицинских организациях</w:t>
      </w:r>
    </w:p>
    <w:p w:rsidR="001B4458" w:rsidRPr="001B4458" w:rsidRDefault="001B4458" w:rsidP="001B44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1B4458">
        <w:rPr>
          <w:rFonts w:ascii="Times New Roman" w:hAnsi="Times New Roman" w:cs="Times New Roman"/>
          <w:color w:val="22272F"/>
          <w:sz w:val="23"/>
          <w:szCs w:val="23"/>
        </w:rPr>
        <w:t>Инв. N [</w:t>
      </w:r>
      <w:r w:rsidRPr="001B4458">
        <w:rPr>
          <w:rFonts w:ascii="Times New Roman" w:hAnsi="Times New Roman" w:cs="Times New Roman"/>
          <w:b/>
          <w:bCs/>
          <w:color w:val="22272F"/>
          <w:sz w:val="23"/>
        </w:rPr>
        <w:t>значение</w:t>
      </w:r>
      <w:r w:rsidRPr="001B4458">
        <w:rPr>
          <w:rFonts w:ascii="Times New Roman" w:hAnsi="Times New Roman" w:cs="Times New Roman"/>
          <w:color w:val="22272F"/>
          <w:sz w:val="23"/>
          <w:szCs w:val="23"/>
        </w:rPr>
        <w:t>]</w:t>
      </w:r>
    </w:p>
    <w:p w:rsidR="001B4458" w:rsidRPr="001B4458" w:rsidRDefault="001B4458" w:rsidP="001B44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1B4458">
        <w:rPr>
          <w:rFonts w:ascii="Times New Roman" w:hAnsi="Times New Roman" w:cs="Times New Roman"/>
          <w:color w:val="22272F"/>
          <w:sz w:val="23"/>
          <w:szCs w:val="23"/>
        </w:rPr>
        <w:t>Срок хранения [</w:t>
      </w:r>
      <w:r w:rsidRPr="001B4458">
        <w:rPr>
          <w:rFonts w:ascii="Times New Roman" w:hAnsi="Times New Roman" w:cs="Times New Roman"/>
          <w:b/>
          <w:bCs/>
          <w:color w:val="22272F"/>
          <w:sz w:val="23"/>
        </w:rPr>
        <w:t xml:space="preserve">вписать </w:t>
      </w:r>
      <w:proofErr w:type="gramStart"/>
      <w:r w:rsidRPr="001B4458">
        <w:rPr>
          <w:rFonts w:ascii="Times New Roman" w:hAnsi="Times New Roman" w:cs="Times New Roman"/>
          <w:b/>
          <w:bCs/>
          <w:color w:val="22272F"/>
          <w:sz w:val="23"/>
        </w:rPr>
        <w:t>нужное</w:t>
      </w:r>
      <w:proofErr w:type="gramEnd"/>
      <w:r w:rsidRPr="001B4458">
        <w:rPr>
          <w:rFonts w:ascii="Times New Roman" w:hAnsi="Times New Roman" w:cs="Times New Roman"/>
          <w:color w:val="22272F"/>
          <w:sz w:val="23"/>
          <w:szCs w:val="23"/>
        </w:rPr>
        <w:t>]</w:t>
      </w:r>
    </w:p>
    <w:p w:rsidR="001B4458" w:rsidRPr="001B4458" w:rsidRDefault="001B4458" w:rsidP="001B44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color w:val="22272F"/>
          <w:sz w:val="34"/>
          <w:szCs w:val="34"/>
        </w:rPr>
      </w:pPr>
      <w:r w:rsidRPr="001B4458">
        <w:rPr>
          <w:rFonts w:ascii="Times New Roman" w:hAnsi="Times New Roman" w:cs="Times New Roman"/>
          <w:color w:val="22272F"/>
          <w:sz w:val="34"/>
          <w:szCs w:val="34"/>
        </w:rPr>
        <w:t>Журнал учета приема посетителей</w:t>
      </w:r>
    </w:p>
    <w:p w:rsidR="001B4458" w:rsidRPr="001B4458" w:rsidRDefault="001B4458" w:rsidP="001B44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color w:val="22272F"/>
          <w:sz w:val="23"/>
          <w:szCs w:val="23"/>
        </w:rPr>
      </w:pPr>
      <w:r w:rsidRPr="001B4458">
        <w:rPr>
          <w:rFonts w:ascii="Times New Roman" w:hAnsi="Times New Roman" w:cs="Times New Roman"/>
          <w:color w:val="22272F"/>
          <w:sz w:val="23"/>
          <w:szCs w:val="23"/>
        </w:rPr>
        <w:t>[</w:t>
      </w:r>
      <w:r w:rsidRPr="001B4458">
        <w:rPr>
          <w:rFonts w:ascii="Times New Roman" w:hAnsi="Times New Roman" w:cs="Times New Roman"/>
          <w:b/>
          <w:bCs/>
          <w:color w:val="22272F"/>
          <w:sz w:val="23"/>
        </w:rPr>
        <w:t>наименование медицинской организации</w:t>
      </w:r>
      <w:r w:rsidRPr="001B4458">
        <w:rPr>
          <w:rFonts w:ascii="Times New Roman" w:hAnsi="Times New Roman" w:cs="Times New Roman"/>
          <w:color w:val="22272F"/>
          <w:sz w:val="23"/>
          <w:szCs w:val="23"/>
        </w:rPr>
        <w:t>]</w:t>
      </w:r>
    </w:p>
    <w:p w:rsidR="001B4458" w:rsidRPr="001B4458" w:rsidRDefault="001B4458" w:rsidP="001B44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jc w:val="right"/>
        <w:rPr>
          <w:rFonts w:ascii="Times New Roman" w:hAnsi="Times New Roman" w:cs="Times New Roman"/>
          <w:color w:val="22272F"/>
          <w:sz w:val="23"/>
          <w:szCs w:val="23"/>
        </w:rPr>
      </w:pPr>
      <w:proofErr w:type="gramStart"/>
      <w:r w:rsidRPr="001B4458">
        <w:rPr>
          <w:rFonts w:ascii="Times New Roman" w:hAnsi="Times New Roman" w:cs="Times New Roman"/>
          <w:color w:val="22272F"/>
          <w:sz w:val="23"/>
          <w:szCs w:val="23"/>
        </w:rPr>
        <w:t>Том N [</w:t>
      </w:r>
      <w:r w:rsidRPr="001B4458">
        <w:rPr>
          <w:rFonts w:ascii="Times New Roman" w:hAnsi="Times New Roman" w:cs="Times New Roman"/>
          <w:b/>
          <w:bCs/>
          <w:color w:val="22272F"/>
          <w:sz w:val="23"/>
        </w:rPr>
        <w:t>значение</w:t>
      </w:r>
      <w:r w:rsidRPr="001B4458">
        <w:rPr>
          <w:rFonts w:ascii="Times New Roman" w:hAnsi="Times New Roman" w:cs="Times New Roman"/>
          <w:color w:val="22272F"/>
          <w:sz w:val="23"/>
          <w:szCs w:val="23"/>
        </w:rPr>
        <w:t>]</w:t>
      </w:r>
      <w:r w:rsidRPr="001B4458">
        <w:rPr>
          <w:rFonts w:ascii="Times New Roman" w:hAnsi="Times New Roman" w:cs="Times New Roman"/>
          <w:color w:val="22272F"/>
          <w:sz w:val="23"/>
          <w:szCs w:val="23"/>
        </w:rPr>
        <w:br/>
        <w:t>Начат [</w:t>
      </w:r>
      <w:r w:rsidRPr="001B4458">
        <w:rPr>
          <w:rFonts w:ascii="Times New Roman" w:hAnsi="Times New Roman" w:cs="Times New Roman"/>
          <w:b/>
          <w:bCs/>
          <w:color w:val="22272F"/>
          <w:sz w:val="23"/>
        </w:rPr>
        <w:t>число, месяц, год</w:t>
      </w:r>
      <w:r w:rsidRPr="001B4458">
        <w:rPr>
          <w:rFonts w:ascii="Times New Roman" w:hAnsi="Times New Roman" w:cs="Times New Roman"/>
          <w:color w:val="22272F"/>
          <w:sz w:val="23"/>
          <w:szCs w:val="23"/>
        </w:rPr>
        <w:t>]</w:t>
      </w:r>
      <w:r w:rsidRPr="001B4458">
        <w:rPr>
          <w:rFonts w:ascii="Times New Roman" w:hAnsi="Times New Roman" w:cs="Times New Roman"/>
          <w:color w:val="22272F"/>
          <w:sz w:val="23"/>
          <w:szCs w:val="23"/>
        </w:rPr>
        <w:br/>
        <w:t>Окончен [</w:t>
      </w:r>
      <w:r w:rsidRPr="001B4458">
        <w:rPr>
          <w:rFonts w:ascii="Times New Roman" w:hAnsi="Times New Roman" w:cs="Times New Roman"/>
          <w:b/>
          <w:bCs/>
          <w:color w:val="22272F"/>
          <w:sz w:val="23"/>
        </w:rPr>
        <w:t>число, месяц, год</w:t>
      </w:r>
      <w:r w:rsidRPr="001B4458">
        <w:rPr>
          <w:rFonts w:ascii="Times New Roman" w:hAnsi="Times New Roman" w:cs="Times New Roman"/>
          <w:color w:val="22272F"/>
          <w:sz w:val="23"/>
          <w:szCs w:val="23"/>
        </w:rPr>
        <w:t>]</w:t>
      </w:r>
      <w:r w:rsidRPr="001B4458">
        <w:rPr>
          <w:rFonts w:ascii="Times New Roman" w:hAnsi="Times New Roman" w:cs="Times New Roman"/>
          <w:color w:val="22272F"/>
          <w:sz w:val="23"/>
          <w:szCs w:val="23"/>
        </w:rPr>
        <w:br/>
        <w:t>На [</w:t>
      </w:r>
      <w:r w:rsidRPr="001B4458">
        <w:rPr>
          <w:rFonts w:ascii="Times New Roman" w:hAnsi="Times New Roman" w:cs="Times New Roman"/>
          <w:b/>
          <w:bCs/>
          <w:color w:val="22272F"/>
          <w:sz w:val="23"/>
        </w:rPr>
        <w:t>значение</w:t>
      </w:r>
      <w:r w:rsidRPr="001B4458">
        <w:rPr>
          <w:rFonts w:ascii="Times New Roman" w:hAnsi="Times New Roman" w:cs="Times New Roman"/>
          <w:color w:val="22272F"/>
          <w:sz w:val="23"/>
          <w:szCs w:val="23"/>
        </w:rPr>
        <w:t>] листах</w:t>
      </w:r>
      <w:r w:rsidRPr="001B4458">
        <w:rPr>
          <w:rFonts w:ascii="Times New Roman" w:hAnsi="Times New Roman" w:cs="Times New Roman"/>
          <w:color w:val="22272F"/>
          <w:sz w:val="23"/>
          <w:szCs w:val="23"/>
        </w:rPr>
        <w:br/>
        <w:t>Журнал в [</w:t>
      </w:r>
      <w:r w:rsidRPr="001B4458">
        <w:rPr>
          <w:rFonts w:ascii="Times New Roman" w:hAnsi="Times New Roman" w:cs="Times New Roman"/>
          <w:b/>
          <w:bCs/>
          <w:color w:val="22272F"/>
          <w:sz w:val="23"/>
        </w:rPr>
        <w:t>значение</w:t>
      </w:r>
      <w:r w:rsidRPr="001B4458">
        <w:rPr>
          <w:rFonts w:ascii="Times New Roman" w:hAnsi="Times New Roman" w:cs="Times New Roman"/>
          <w:color w:val="22272F"/>
          <w:sz w:val="23"/>
          <w:szCs w:val="23"/>
        </w:rPr>
        <w:t>] томах</w:t>
      </w:r>
      <w:proofErr w:type="gramEnd"/>
    </w:p>
    <w:tbl>
      <w:tblPr>
        <w:tblW w:w="1018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00"/>
        <w:gridCol w:w="1246"/>
        <w:gridCol w:w="1246"/>
        <w:gridCol w:w="1677"/>
        <w:gridCol w:w="1400"/>
        <w:gridCol w:w="1677"/>
        <w:gridCol w:w="1539"/>
      </w:tblGrid>
      <w:tr w:rsidR="001B4458" w:rsidRPr="001B4458" w:rsidTr="001B44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23"/>
                <w:szCs w:val="23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3"/>
                <w:szCs w:val="23"/>
              </w:rPr>
              <w:t>Порядковый учетный номер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23"/>
                <w:szCs w:val="23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3"/>
                <w:szCs w:val="23"/>
              </w:rPr>
              <w:t>Дата приема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23"/>
                <w:szCs w:val="23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3"/>
                <w:szCs w:val="23"/>
              </w:rPr>
              <w:t>Ф. И. О. посетителя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23"/>
                <w:szCs w:val="23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3"/>
                <w:szCs w:val="23"/>
              </w:rPr>
              <w:t>Адрес, профессия, место работы (службы), должность и другие сведения о посетителе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23"/>
                <w:szCs w:val="23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3"/>
                <w:szCs w:val="23"/>
              </w:rPr>
              <w:t>Вид обращения и его краткое содержание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23"/>
                <w:szCs w:val="23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3"/>
                <w:szCs w:val="23"/>
              </w:rPr>
              <w:t>Какое принято решение, кому поручена проверка, исполнение, ответ заявителю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23"/>
                <w:szCs w:val="23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3"/>
                <w:szCs w:val="23"/>
              </w:rPr>
              <w:t>Кто принимал (фамилия), подпись</w:t>
            </w:r>
          </w:p>
        </w:tc>
      </w:tr>
      <w:tr w:rsidR="001B4458" w:rsidRPr="001B4458" w:rsidTr="001B4458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23"/>
                <w:szCs w:val="23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3"/>
                <w:szCs w:val="23"/>
              </w:rPr>
              <w:t>1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23"/>
                <w:szCs w:val="23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3"/>
                <w:szCs w:val="23"/>
              </w:rPr>
              <w:t>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23"/>
                <w:szCs w:val="23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3"/>
                <w:szCs w:val="23"/>
              </w:rPr>
              <w:t>3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23"/>
                <w:szCs w:val="23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3"/>
                <w:szCs w:val="23"/>
              </w:rPr>
              <w:t>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23"/>
                <w:szCs w:val="23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3"/>
                <w:szCs w:val="23"/>
              </w:rPr>
              <w:t>5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23"/>
                <w:szCs w:val="23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3"/>
                <w:szCs w:val="23"/>
              </w:rPr>
              <w:t>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B4458" w:rsidRPr="001B4458" w:rsidRDefault="001B4458" w:rsidP="001B44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23"/>
                <w:szCs w:val="23"/>
              </w:rPr>
            </w:pPr>
            <w:r w:rsidRPr="001B4458">
              <w:rPr>
                <w:rFonts w:ascii="Times New Roman" w:hAnsi="Times New Roman" w:cs="Times New Roman"/>
                <w:color w:val="22272F"/>
                <w:sz w:val="23"/>
                <w:szCs w:val="23"/>
              </w:rPr>
              <w:t>7</w:t>
            </w:r>
          </w:p>
        </w:tc>
      </w:tr>
    </w:tbl>
    <w:p w:rsidR="001B4458" w:rsidRPr="001B4458" w:rsidRDefault="001B4458" w:rsidP="001B44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color w:val="22272F"/>
          <w:sz w:val="23"/>
          <w:szCs w:val="23"/>
        </w:rPr>
      </w:pPr>
      <w:r w:rsidRPr="001B4458">
        <w:rPr>
          <w:rFonts w:ascii="Times New Roman" w:hAnsi="Times New Roman" w:cs="Times New Roman"/>
          <w:color w:val="22272F"/>
          <w:sz w:val="23"/>
          <w:szCs w:val="23"/>
        </w:rPr>
        <w:t> </w:t>
      </w:r>
    </w:p>
    <w:p w:rsidR="001B4458" w:rsidRPr="001B4458" w:rsidRDefault="001B4458" w:rsidP="001B44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jc w:val="right"/>
        <w:rPr>
          <w:rFonts w:ascii="Times New Roman" w:hAnsi="Times New Roman" w:cs="Times New Roman"/>
          <w:color w:val="FF0000"/>
          <w:sz w:val="22"/>
          <w:szCs w:val="22"/>
        </w:rPr>
      </w:pPr>
    </w:p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/>
    <w:p w:rsidR="001B4458" w:rsidRDefault="001B4458" w:rsidP="00DD5613">
      <w:pPr>
        <w:ind w:firstLine="0"/>
      </w:pPr>
    </w:p>
    <w:p w:rsidR="001B4458" w:rsidRDefault="001B4458" w:rsidP="001B4458">
      <w:pPr>
        <w:pStyle w:val="indent1"/>
        <w:shd w:val="clear" w:color="auto" w:fill="FFFFFF"/>
        <w:jc w:val="right"/>
        <w:rPr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lastRenderedPageBreak/>
        <w:t>Приложение N 4</w:t>
      </w:r>
      <w:r>
        <w:rPr>
          <w:b/>
          <w:bCs/>
          <w:color w:val="22272F"/>
          <w:sz w:val="23"/>
          <w:szCs w:val="23"/>
        </w:rPr>
        <w:br/>
      </w:r>
      <w:r>
        <w:rPr>
          <w:rStyle w:val="s10"/>
          <w:b/>
          <w:bCs/>
          <w:color w:val="22272F"/>
          <w:sz w:val="23"/>
          <w:szCs w:val="23"/>
        </w:rPr>
        <w:t>к </w:t>
      </w:r>
      <w:hyperlink r:id="rId22" w:anchor="/document/55742142/entry/0" w:history="1">
        <w:r>
          <w:rPr>
            <w:rStyle w:val="ab"/>
            <w:rFonts w:eastAsiaTheme="majorEastAsia"/>
            <w:b/>
            <w:bCs/>
            <w:color w:val="3272C0"/>
            <w:sz w:val="23"/>
            <w:szCs w:val="23"/>
          </w:rPr>
          <w:t>Инструкции</w:t>
        </w:r>
      </w:hyperlink>
      <w:r>
        <w:rPr>
          <w:b/>
          <w:bCs/>
          <w:color w:val="22272F"/>
          <w:sz w:val="23"/>
          <w:szCs w:val="23"/>
        </w:rPr>
        <w:br/>
      </w:r>
      <w:r>
        <w:rPr>
          <w:rStyle w:val="s10"/>
          <w:b/>
          <w:bCs/>
          <w:color w:val="22272F"/>
          <w:sz w:val="23"/>
          <w:szCs w:val="23"/>
        </w:rPr>
        <w:t>о порядке рассмотрения обращений граждан</w:t>
      </w:r>
      <w:r>
        <w:rPr>
          <w:b/>
          <w:bCs/>
          <w:color w:val="22272F"/>
          <w:sz w:val="23"/>
          <w:szCs w:val="23"/>
        </w:rPr>
        <w:br/>
      </w:r>
      <w:r>
        <w:rPr>
          <w:rStyle w:val="s10"/>
          <w:b/>
          <w:bCs/>
          <w:color w:val="22272F"/>
          <w:sz w:val="23"/>
          <w:szCs w:val="23"/>
        </w:rPr>
        <w:t>в медицинской организации</w:t>
      </w:r>
    </w:p>
    <w:p w:rsidR="001B4458" w:rsidRDefault="001B4458" w:rsidP="001B4458">
      <w:pPr>
        <w:pStyle w:val="s3"/>
        <w:shd w:val="clear" w:color="auto" w:fill="FFFFFF"/>
        <w:jc w:val="center"/>
        <w:rPr>
          <w:color w:val="22272F"/>
          <w:sz w:val="34"/>
          <w:szCs w:val="34"/>
        </w:rPr>
      </w:pPr>
      <w:r>
        <w:rPr>
          <w:color w:val="22272F"/>
          <w:sz w:val="34"/>
          <w:szCs w:val="34"/>
        </w:rPr>
        <w:t>Перечень вопросов, подлежащих освещению в отчете</w:t>
      </w:r>
      <w:r>
        <w:rPr>
          <w:color w:val="22272F"/>
          <w:sz w:val="34"/>
          <w:szCs w:val="34"/>
        </w:rPr>
        <w:br/>
        <w:t>"О работе по рассмотрению обращений и организации приема граждан"</w:t>
      </w:r>
    </w:p>
    <w:p w:rsidR="001B4458" w:rsidRDefault="001B4458" w:rsidP="001B4458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1. Организация работы по рассмотрению обращений и приему граждан в медицинской организации.</w:t>
      </w:r>
    </w:p>
    <w:p w:rsidR="001B4458" w:rsidRDefault="001B4458" w:rsidP="001B4458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2. Состояние работы по систематическому изучению характера поступающих обращений и личных обращений граждан, использование этих данных в целях дальнейшего совершенствования деятельности медицинской организации. Изучение причин повторных письменных и устных обращений граждан с жалобами в медицинскую организацию, их количество. Количество обоснованных жалоб и заявлений (раздельно). Причины возникновения обоснованных жалоб. Меры, направленные на устранение причин и условий, порождающих обоснованные жалобы и повторные обращения.</w:t>
      </w:r>
    </w:p>
    <w:p w:rsidR="001B4458" w:rsidRDefault="001B4458" w:rsidP="001B4458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3. Организация приема граждан.</w:t>
      </w:r>
    </w:p>
    <w:p w:rsidR="001B4458" w:rsidRDefault="001B4458" w:rsidP="001B4458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 xml:space="preserve">4. </w:t>
      </w:r>
      <w:proofErr w:type="gramStart"/>
      <w:r>
        <w:rPr>
          <w:color w:val="22272F"/>
          <w:sz w:val="23"/>
          <w:szCs w:val="23"/>
        </w:rPr>
        <w:t>Контроль за</w:t>
      </w:r>
      <w:proofErr w:type="gramEnd"/>
      <w:r>
        <w:rPr>
          <w:color w:val="22272F"/>
          <w:sz w:val="23"/>
          <w:szCs w:val="23"/>
        </w:rPr>
        <w:t xml:space="preserve"> состоянием работы с обращениями граждан и по организации их приема. Проверка данного направления работы в подведомственных учреждениях и структурных подразделениях. Наиболее характерные недостатки, выявленные в ходе проверки, мероприятия по их устранению.</w:t>
      </w:r>
    </w:p>
    <w:p w:rsidR="001B4458" w:rsidRDefault="001B4458" w:rsidP="001B4458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5. Заслушивание руководителей структурных подразделений о работе с обращениями и по организации приема граждан.</w:t>
      </w:r>
    </w:p>
    <w:p w:rsidR="001B4458" w:rsidRDefault="001B4458" w:rsidP="001B4458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6. Планирование деятельности постоянно действующих комиссий по работе с обращениями граждан. Периодичность их работы. Меры, принятые по результатам проведенных ими проверок, внесенные предложения.</w:t>
      </w:r>
    </w:p>
    <w:p w:rsidR="001B4458" w:rsidRDefault="001B4458" w:rsidP="001B4458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7. Рассмотрение вопросов о работе с обращениями и по организации приема граждан на оперативных совещаниях у руководства медицинской организации.</w:t>
      </w:r>
    </w:p>
    <w:p w:rsidR="001B4458" w:rsidRDefault="001B4458" w:rsidP="001B4458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8. Личное участие руководящего состава в рассмотрении и разрешении обращений и приеме граждан.</w:t>
      </w:r>
    </w:p>
    <w:p w:rsidR="001B4458" w:rsidRDefault="001B4458" w:rsidP="00DF403D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9. Обобщение и распространение положительного опыта работы с обращениями и по организации приема граждан в медицинской организации.</w:t>
      </w:r>
    </w:p>
    <w:p w:rsidR="001B4458" w:rsidRDefault="001B4458"/>
    <w:sectPr w:rsidR="001B4458" w:rsidSect="001B4458">
      <w:footerReference w:type="default" r:id="rId23"/>
      <w:pgSz w:w="11900" w:h="16800"/>
      <w:pgMar w:top="567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409C" w:rsidRDefault="0081409C">
      <w:r>
        <w:separator/>
      </w:r>
    </w:p>
  </w:endnote>
  <w:endnote w:type="continuationSeparator" w:id="0">
    <w:p w:rsidR="0081409C" w:rsidRDefault="008140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436"/>
      <w:gridCol w:w="3432"/>
      <w:gridCol w:w="3432"/>
    </w:tblGrid>
    <w:tr w:rsidR="00DF403D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F403D" w:rsidRDefault="00DF403D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F403D" w:rsidRDefault="00DF403D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F403D" w:rsidRDefault="00DF403D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DD5613">
            <w:rPr>
              <w:rFonts w:ascii="Times New Roman" w:hAnsi="Times New Roman" w:cs="Times New Roman"/>
              <w:noProof/>
              <w:sz w:val="20"/>
              <w:szCs w:val="20"/>
            </w:rPr>
            <w:t>13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fldSimple w:instr="NUMPAGES  \* Arabic  \* MERGEFORMAT ">
            <w:r w:rsidR="00DD5613">
              <w:rPr>
                <w:rFonts w:ascii="Times New Roman" w:hAnsi="Times New Roman" w:cs="Times New Roman"/>
                <w:noProof/>
                <w:sz w:val="20"/>
                <w:szCs w:val="20"/>
              </w:rPr>
              <w:t>13</w:t>
            </w:r>
          </w:fldSimple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409C" w:rsidRDefault="0081409C">
      <w:r>
        <w:separator/>
      </w:r>
    </w:p>
  </w:footnote>
  <w:footnote w:type="continuationSeparator" w:id="0">
    <w:p w:rsidR="0081409C" w:rsidRDefault="008140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4458"/>
    <w:rsid w:val="001B4458"/>
    <w:rsid w:val="0022137A"/>
    <w:rsid w:val="00531F7B"/>
    <w:rsid w:val="0081409C"/>
    <w:rsid w:val="009A0DD6"/>
    <w:rsid w:val="00DD5613"/>
    <w:rsid w:val="00DF403D"/>
    <w:rsid w:val="00FA0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/>
    </w:rPr>
  </w:style>
  <w:style w:type="paragraph" w:styleId="a7">
    <w:name w:val="head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customStyle="1" w:styleId="indent1">
    <w:name w:val="indent_1"/>
    <w:basedOn w:val="a"/>
    <w:rsid w:val="001B445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basedOn w:val="a0"/>
    <w:rsid w:val="001B4458"/>
    <w:rPr>
      <w:rFonts w:cs="Times New Roman"/>
    </w:rPr>
  </w:style>
  <w:style w:type="character" w:styleId="ab">
    <w:name w:val="Hyperlink"/>
    <w:basedOn w:val="a0"/>
    <w:uiPriority w:val="99"/>
    <w:semiHidden/>
    <w:unhideWhenUsed/>
    <w:rsid w:val="001B4458"/>
    <w:rPr>
      <w:rFonts w:cs="Times New Roman"/>
      <w:color w:val="0000FF"/>
      <w:u w:val="single"/>
    </w:rPr>
  </w:style>
  <w:style w:type="paragraph" w:customStyle="1" w:styleId="empty">
    <w:name w:val="empty"/>
    <w:basedOn w:val="a"/>
    <w:rsid w:val="001B445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">
    <w:name w:val="s_3"/>
    <w:basedOn w:val="a"/>
    <w:rsid w:val="001B445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6">
    <w:name w:val="s_16"/>
    <w:basedOn w:val="a"/>
    <w:rsid w:val="001B445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">
    <w:name w:val="s_1"/>
    <w:basedOn w:val="a"/>
    <w:rsid w:val="001B445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803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3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3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3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46661/0" TargetMode="External"/><Relationship Id="rId13" Type="http://schemas.openxmlformats.org/officeDocument/2006/relationships/hyperlink" Target="https://internet.garant.ru/document/redirect/55742138/0" TargetMode="External"/><Relationship Id="rId18" Type="http://schemas.openxmlformats.org/officeDocument/2006/relationships/hyperlink" Target="https://internet.garant.ru/document/redirect/10136860/3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document/redirect/10103000/33" TargetMode="External"/><Relationship Id="rId12" Type="http://schemas.openxmlformats.org/officeDocument/2006/relationships/hyperlink" Target="https://internet.garant.ru/document/redirect/55742136/0" TargetMode="External"/><Relationship Id="rId17" Type="http://schemas.openxmlformats.org/officeDocument/2006/relationships/hyperlink" Target="https://internet.garant.ru/document/redirect/10136860/0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46661/0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55742146/0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10103000/0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internet.garant.ru/document/redirect/12146661/0" TargetMode="External"/><Relationship Id="rId19" Type="http://schemas.openxmlformats.org/officeDocument/2006/relationships/hyperlink" Target="https://internet.garant.ru/document/redirect/55742144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0103000/0" TargetMode="External"/><Relationship Id="rId14" Type="http://schemas.openxmlformats.org/officeDocument/2006/relationships/hyperlink" Target="https://internet.garant.ru/document/redirect/10136860/0" TargetMode="External"/><Relationship Id="rId22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6318</Words>
  <Characters>36018</Characters>
  <Application>Microsoft Office Word</Application>
  <DocSecurity>0</DocSecurity>
  <Lines>300</Lines>
  <Paragraphs>84</Paragraphs>
  <ScaleCrop>false</ScaleCrop>
  <Company>НПП "Гарант-Сервис"</Company>
  <LinksUpToDate>false</LinksUpToDate>
  <CharactersWithSpaces>42252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3</cp:revision>
  <dcterms:created xsi:type="dcterms:W3CDTF">2026-09-16T09:30:00Z</dcterms:created>
  <dcterms:modified xsi:type="dcterms:W3CDTF">2026-09-16T09:52:00Z</dcterms:modified>
</cp:coreProperties>
</file>